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E1790" w14:textId="77777777" w:rsidR="00300CC0" w:rsidRDefault="00000000">
      <w:pPr>
        <w:pStyle w:val="Heading1"/>
      </w:pPr>
      <w:bookmarkStart w:id="0" w:name="eye-town-council"/>
      <w:r>
        <w:t>Eye Town Council</w:t>
      </w:r>
    </w:p>
    <w:p w14:paraId="4E1AAFC0" w14:textId="77777777" w:rsidR="00300CC0" w:rsidRDefault="00000000">
      <w:pPr>
        <w:pStyle w:val="Heading1"/>
      </w:pPr>
      <w:bookmarkStart w:id="1" w:name="climate-action-and-carbon-reduction-plan"/>
      <w:bookmarkEnd w:id="0"/>
      <w:r>
        <w:t>Climate Action and Carbon Reduction Plan</w:t>
      </w:r>
    </w:p>
    <w:p w14:paraId="70D53AAE" w14:textId="77777777" w:rsidR="00300CC0" w:rsidRDefault="00000000">
      <w:pPr>
        <w:pStyle w:val="Heading2"/>
      </w:pPr>
      <w:bookmarkStart w:id="2" w:name="aim"/>
      <w:r>
        <w:t>Aim</w:t>
      </w:r>
    </w:p>
    <w:p w14:paraId="3F390E8F" w14:textId="77777777" w:rsidR="00300CC0" w:rsidRDefault="00000000">
      <w:pPr>
        <w:pStyle w:val="FirstParagraph"/>
      </w:pPr>
      <w:r>
        <w:t>To work towards a low carbon, environmentally sustainable and climate-resilient future for everyone who lives, works and visits Eye.</w:t>
      </w:r>
    </w:p>
    <w:p w14:paraId="0AF06CC7" w14:textId="77777777" w:rsidR="00300CC0" w:rsidRDefault="00000000">
      <w:r>
        <w:pict w14:anchorId="2DF32C89">
          <v:rect id="_x0000_i1025" style="width:0;height:1.5pt" o:hralign="center" o:hrstd="t" o:hr="t"/>
        </w:pict>
      </w:r>
    </w:p>
    <w:p w14:paraId="4489C631" w14:textId="77777777" w:rsidR="00300CC0" w:rsidRDefault="00000000">
      <w:pPr>
        <w:pStyle w:val="Heading1"/>
      </w:pPr>
      <w:bookmarkStart w:id="3" w:name="introduction"/>
      <w:bookmarkEnd w:id="1"/>
      <w:bookmarkEnd w:id="2"/>
      <w:r>
        <w:t>Introduction</w:t>
      </w:r>
    </w:p>
    <w:p w14:paraId="74850C9B" w14:textId="77777777" w:rsidR="00300CC0" w:rsidRDefault="00000000">
      <w:pPr>
        <w:pStyle w:val="FirstParagraph"/>
      </w:pPr>
      <w:r>
        <w:t>This Climate Action and Carbon Reduction Plan sets out practical actions that Eye Town Council will undertake, support or encourage in partnership with local organisations, businesses, residents and public bodies.</w:t>
      </w:r>
    </w:p>
    <w:p w14:paraId="2F41891A" w14:textId="77777777" w:rsidR="00300CC0" w:rsidRDefault="00000000">
      <w:pPr>
        <w:pStyle w:val="BodyText"/>
      </w:pPr>
      <w:r>
        <w:t>The Plan recognises that climate change, biodiversity loss and environmental sustainability are closely linked. It therefore seeks not only to reduce carbon emissions, but also to improve biodiversity, encourage sustainable travel, enhance green infrastructure and support healthier lifestyles.</w:t>
      </w:r>
    </w:p>
    <w:p w14:paraId="0035686A" w14:textId="77777777" w:rsidR="00300CC0" w:rsidRDefault="00000000">
      <w:pPr>
        <w:pStyle w:val="BodyText"/>
      </w:pPr>
      <w:r>
        <w:t>Eye Town Council recognises that many actions within this Plan rely upon partnership working and external funding opportunities. The Council will work collaboratively with Suffolk County Council, Mid Suffolk District Council, local organisations, businesses and community groups wherever possible.</w:t>
      </w:r>
    </w:p>
    <w:p w14:paraId="1BF3664E" w14:textId="77777777" w:rsidR="00300CC0" w:rsidRDefault="00000000">
      <w:r>
        <w:pict w14:anchorId="650054C4">
          <v:rect id="_x0000_i1026" style="width:0;height:1.5pt" o:hralign="center" o:hrstd="t" o:hr="t"/>
        </w:pict>
      </w:r>
    </w:p>
    <w:p w14:paraId="63A86FDD" w14:textId="77777777" w:rsidR="00300CC0" w:rsidRDefault="00000000">
      <w:pPr>
        <w:pStyle w:val="Heading1"/>
      </w:pPr>
      <w:bookmarkStart w:id="4" w:name="definitions"/>
      <w:bookmarkEnd w:id="3"/>
      <w:r>
        <w:t>Definitions</w:t>
      </w:r>
    </w:p>
    <w:p w14:paraId="4FD85BFB" w14:textId="77777777" w:rsidR="00300CC0" w:rsidRDefault="00000000">
      <w:pPr>
        <w:pStyle w:val="FirstParagraph"/>
      </w:pPr>
      <w:r>
        <w:t>For the purposes of this Plan:</w:t>
      </w:r>
    </w:p>
    <w:p w14:paraId="3A4D9F33" w14:textId="77777777" w:rsidR="00300CC0" w:rsidRDefault="00000000">
      <w:pPr>
        <w:pStyle w:val="Compact"/>
        <w:numPr>
          <w:ilvl w:val="0"/>
          <w:numId w:val="2"/>
        </w:numPr>
      </w:pPr>
      <w:r>
        <w:t>ETC = Eye Town Council</w:t>
      </w:r>
    </w:p>
    <w:p w14:paraId="4EE13A66" w14:textId="77777777" w:rsidR="00300CC0" w:rsidRDefault="00000000">
      <w:pPr>
        <w:pStyle w:val="Compact"/>
        <w:numPr>
          <w:ilvl w:val="0"/>
          <w:numId w:val="2"/>
        </w:numPr>
      </w:pPr>
      <w:r>
        <w:t>SCC = Suffolk County Council</w:t>
      </w:r>
    </w:p>
    <w:p w14:paraId="318A30D9" w14:textId="77777777" w:rsidR="00300CC0" w:rsidRDefault="00000000">
      <w:pPr>
        <w:pStyle w:val="Compact"/>
        <w:numPr>
          <w:ilvl w:val="0"/>
          <w:numId w:val="2"/>
        </w:numPr>
      </w:pPr>
      <w:r>
        <w:t>MSDC = Mid Suffolk District Council</w:t>
      </w:r>
    </w:p>
    <w:p w14:paraId="1D80CDD9" w14:textId="77777777" w:rsidR="00300CC0" w:rsidRDefault="00000000">
      <w:pPr>
        <w:pStyle w:val="Compact"/>
        <w:numPr>
          <w:ilvl w:val="0"/>
          <w:numId w:val="2"/>
        </w:numPr>
      </w:pPr>
      <w:r>
        <w:t>EOG = Eye Outdoors Group</w:t>
      </w:r>
    </w:p>
    <w:p w14:paraId="7165CF93" w14:textId="77777777" w:rsidR="00300CC0" w:rsidRDefault="00000000">
      <w:pPr>
        <w:pStyle w:val="Compact"/>
        <w:numPr>
          <w:ilvl w:val="0"/>
          <w:numId w:val="2"/>
        </w:numPr>
      </w:pPr>
      <w:r>
        <w:t>EGG = Eye Goes Green</w:t>
      </w:r>
    </w:p>
    <w:p w14:paraId="69D9411F" w14:textId="77777777" w:rsidR="00300CC0" w:rsidRDefault="00000000">
      <w:r>
        <w:pict w14:anchorId="58C0CA9A">
          <v:rect id="_x0000_i1027" style="width:0;height:1.5pt" o:hralign="center" o:hrstd="t" o:hr="t"/>
        </w:pict>
      </w:r>
    </w:p>
    <w:p w14:paraId="4EA432E1" w14:textId="77777777" w:rsidR="00300CC0" w:rsidRDefault="00000000">
      <w:pPr>
        <w:pStyle w:val="Heading1"/>
      </w:pPr>
      <w:bookmarkStart w:id="5" w:name="governance-and-review"/>
      <w:bookmarkEnd w:id="4"/>
      <w:r>
        <w:lastRenderedPageBreak/>
        <w:t>Governance and Review</w:t>
      </w:r>
    </w:p>
    <w:p w14:paraId="0C40BBCE" w14:textId="77777777" w:rsidR="00300CC0" w:rsidRDefault="00000000">
      <w:pPr>
        <w:pStyle w:val="FirstParagraph"/>
      </w:pPr>
      <w:r>
        <w:t>Responsibility for overseeing delivery of this Plan rests with Eye Town Council.</w:t>
      </w:r>
    </w:p>
    <w:p w14:paraId="2A718E0D" w14:textId="77777777" w:rsidR="00300CC0" w:rsidRDefault="00000000">
      <w:pPr>
        <w:pStyle w:val="BodyText"/>
      </w:pPr>
      <w:r>
        <w:t>Progress against the Plan shall be reviewed annually, with updates reported to the Council.</w:t>
      </w:r>
    </w:p>
    <w:p w14:paraId="616355BF" w14:textId="77777777" w:rsidR="00300CC0" w:rsidRDefault="00000000">
      <w:pPr>
        <w:pStyle w:val="BodyText"/>
      </w:pPr>
      <w:r>
        <w:t>Actions may be amended, added or reprioritised in response to:</w:t>
      </w:r>
    </w:p>
    <w:p w14:paraId="3ADD761A" w14:textId="77777777" w:rsidR="00300CC0" w:rsidRDefault="00000000">
      <w:pPr>
        <w:pStyle w:val="Compact"/>
        <w:numPr>
          <w:ilvl w:val="0"/>
          <w:numId w:val="3"/>
        </w:numPr>
      </w:pPr>
      <w:r>
        <w:t>changes in legislation or national policy;</w:t>
      </w:r>
    </w:p>
    <w:p w14:paraId="5D0884A2" w14:textId="77777777" w:rsidR="00300CC0" w:rsidRDefault="00000000">
      <w:pPr>
        <w:pStyle w:val="Compact"/>
        <w:numPr>
          <w:ilvl w:val="0"/>
          <w:numId w:val="3"/>
        </w:numPr>
      </w:pPr>
      <w:r>
        <w:t>funding opportunities;</w:t>
      </w:r>
    </w:p>
    <w:p w14:paraId="2AD515BE" w14:textId="77777777" w:rsidR="00300CC0" w:rsidRDefault="00000000">
      <w:pPr>
        <w:pStyle w:val="Compact"/>
        <w:numPr>
          <w:ilvl w:val="0"/>
          <w:numId w:val="3"/>
        </w:numPr>
      </w:pPr>
      <w:r>
        <w:t>environmental priorities;</w:t>
      </w:r>
    </w:p>
    <w:p w14:paraId="4BAFDA29" w14:textId="77777777" w:rsidR="00300CC0" w:rsidRDefault="00000000">
      <w:pPr>
        <w:pStyle w:val="Compact"/>
        <w:numPr>
          <w:ilvl w:val="0"/>
          <w:numId w:val="3"/>
        </w:numPr>
      </w:pPr>
      <w:r>
        <w:t>partnership opportunities; or</w:t>
      </w:r>
    </w:p>
    <w:p w14:paraId="34514351" w14:textId="77777777" w:rsidR="00300CC0" w:rsidRDefault="00000000">
      <w:pPr>
        <w:pStyle w:val="Compact"/>
        <w:numPr>
          <w:ilvl w:val="0"/>
          <w:numId w:val="3"/>
        </w:numPr>
      </w:pPr>
      <w:r>
        <w:t>progress achieved.</w:t>
      </w:r>
    </w:p>
    <w:p w14:paraId="2C904DE6" w14:textId="77777777" w:rsidR="00300CC0" w:rsidRDefault="00000000">
      <w:pPr>
        <w:pStyle w:val="FirstParagraph"/>
      </w:pPr>
      <w:r>
        <w:t>The Council will seek to identify external funding opportunities and partnership support where appropriate.</w:t>
      </w:r>
    </w:p>
    <w:p w14:paraId="3709315E" w14:textId="77777777" w:rsidR="00300CC0" w:rsidRDefault="00000000">
      <w:r>
        <w:pict w14:anchorId="77296942">
          <v:rect id="_x0000_i1028" style="width:0;height:1.5pt" o:hralign="center" o:hrstd="t" o:hr="t"/>
        </w:pict>
      </w:r>
    </w:p>
    <w:p w14:paraId="76B7C18E" w14:textId="77777777" w:rsidR="00300CC0" w:rsidRDefault="00000000">
      <w:pPr>
        <w:pStyle w:val="Heading1"/>
      </w:pPr>
      <w:bookmarkStart w:id="6" w:name="council-commitments"/>
      <w:bookmarkEnd w:id="5"/>
      <w:r>
        <w:t>Council Commitments</w:t>
      </w:r>
    </w:p>
    <w:p w14:paraId="02895FB2" w14:textId="77777777" w:rsidR="00300CC0" w:rsidRDefault="00000000">
      <w:pPr>
        <w:pStyle w:val="FirstParagraph"/>
      </w:pPr>
      <w:r>
        <w:t>Eye Town Council will seek to:</w:t>
      </w:r>
    </w:p>
    <w:p w14:paraId="6B28F3EC" w14:textId="77777777" w:rsidR="00300CC0" w:rsidRDefault="00000000">
      <w:pPr>
        <w:pStyle w:val="Compact"/>
        <w:numPr>
          <w:ilvl w:val="0"/>
          <w:numId w:val="4"/>
        </w:numPr>
      </w:pPr>
      <w:r>
        <w:t>improve the environmental performance of Council-owned buildings and assets;</w:t>
      </w:r>
    </w:p>
    <w:p w14:paraId="1D2290C9" w14:textId="77777777" w:rsidR="00300CC0" w:rsidRDefault="00000000">
      <w:pPr>
        <w:pStyle w:val="Compact"/>
        <w:numPr>
          <w:ilvl w:val="0"/>
          <w:numId w:val="4"/>
        </w:numPr>
      </w:pPr>
      <w:r>
        <w:t>reduce unnecessary energy consumption;</w:t>
      </w:r>
    </w:p>
    <w:p w14:paraId="521936BA" w14:textId="77777777" w:rsidR="00300CC0" w:rsidRDefault="00000000">
      <w:pPr>
        <w:pStyle w:val="Compact"/>
        <w:numPr>
          <w:ilvl w:val="0"/>
          <w:numId w:val="4"/>
        </w:numPr>
      </w:pPr>
      <w:r>
        <w:t>replace lighting with LED alternatives where feasible;</w:t>
      </w:r>
    </w:p>
    <w:p w14:paraId="2C5550E4" w14:textId="77777777" w:rsidR="00300CC0" w:rsidRDefault="00000000">
      <w:pPr>
        <w:pStyle w:val="Compact"/>
        <w:numPr>
          <w:ilvl w:val="0"/>
          <w:numId w:val="4"/>
        </w:numPr>
      </w:pPr>
      <w:r>
        <w:t>encourage sustainable procurement and reduced waste;</w:t>
      </w:r>
    </w:p>
    <w:p w14:paraId="600D1411" w14:textId="77777777" w:rsidR="00300CC0" w:rsidRDefault="00000000">
      <w:pPr>
        <w:pStyle w:val="Compact"/>
        <w:numPr>
          <w:ilvl w:val="0"/>
          <w:numId w:val="4"/>
        </w:numPr>
      </w:pPr>
      <w:r>
        <w:t>support biodiversity enhancement on Council-managed land; and</w:t>
      </w:r>
    </w:p>
    <w:p w14:paraId="70C7B6D3" w14:textId="77777777" w:rsidR="00300CC0" w:rsidRDefault="00000000">
      <w:pPr>
        <w:pStyle w:val="Compact"/>
        <w:numPr>
          <w:ilvl w:val="0"/>
          <w:numId w:val="4"/>
        </w:numPr>
      </w:pPr>
      <w:r>
        <w:t>promote environmentally sustainable practices at Council events and facilities.</w:t>
      </w:r>
    </w:p>
    <w:p w14:paraId="38BDB703" w14:textId="77777777" w:rsidR="00300CC0" w:rsidRDefault="00000000">
      <w:r>
        <w:pict w14:anchorId="0AB7F7B9">
          <v:rect id="_x0000_i1029" style="width:0;height:1.5pt" o:hralign="center" o:hrstd="t" o:hr="t"/>
        </w:pict>
      </w:r>
    </w:p>
    <w:p w14:paraId="6122B964" w14:textId="77777777" w:rsidR="00300CC0" w:rsidRDefault="00000000">
      <w:pPr>
        <w:pStyle w:val="Heading1"/>
      </w:pPr>
      <w:bookmarkStart w:id="7" w:name="climate-action-plan"/>
      <w:bookmarkEnd w:id="6"/>
      <w:r>
        <w:t>Climate Action Plan</w:t>
      </w:r>
    </w:p>
    <w:tbl>
      <w:tblPr>
        <w:tblStyle w:val="Table"/>
        <w:tblW w:w="5542" w:type="pct"/>
        <w:tblLayout w:type="fixed"/>
        <w:tblLook w:val="0020" w:firstRow="1" w:lastRow="0" w:firstColumn="0" w:lastColumn="0" w:noHBand="0" w:noVBand="0"/>
      </w:tblPr>
      <w:tblGrid>
        <w:gridCol w:w="1369"/>
        <w:gridCol w:w="1858"/>
        <w:gridCol w:w="1625"/>
        <w:gridCol w:w="1368"/>
        <w:gridCol w:w="1368"/>
        <w:gridCol w:w="1658"/>
        <w:gridCol w:w="1368"/>
      </w:tblGrid>
      <w:tr w:rsidR="00300CC0" w14:paraId="3AF32C53" w14:textId="77777777" w:rsidTr="00775453">
        <w:trPr>
          <w:cnfStyle w:val="100000000000" w:firstRow="1" w:lastRow="0" w:firstColumn="0" w:lastColumn="0" w:oddVBand="0" w:evenVBand="0" w:oddHBand="0" w:evenHBand="0" w:firstRowFirstColumn="0" w:firstRowLastColumn="0" w:lastRowFirstColumn="0" w:lastRowLastColumn="0"/>
          <w:tblHeader/>
        </w:trPr>
        <w:tc>
          <w:tcPr>
            <w:tcW w:w="1369" w:type="dxa"/>
          </w:tcPr>
          <w:p w14:paraId="0C2F203A" w14:textId="77777777" w:rsidR="00300CC0" w:rsidRDefault="00000000">
            <w:pPr>
              <w:pStyle w:val="Compact"/>
            </w:pPr>
            <w:r>
              <w:t>Ref</w:t>
            </w:r>
          </w:p>
        </w:tc>
        <w:tc>
          <w:tcPr>
            <w:tcW w:w="1858" w:type="dxa"/>
          </w:tcPr>
          <w:p w14:paraId="06F3FDF5" w14:textId="77777777" w:rsidR="00300CC0" w:rsidRDefault="00000000">
            <w:pPr>
              <w:pStyle w:val="Compact"/>
            </w:pPr>
            <w:r>
              <w:t>Key Action</w:t>
            </w:r>
          </w:p>
        </w:tc>
        <w:tc>
          <w:tcPr>
            <w:tcW w:w="1625" w:type="dxa"/>
          </w:tcPr>
          <w:p w14:paraId="59624BE9" w14:textId="77777777" w:rsidR="00300CC0" w:rsidRDefault="00000000">
            <w:pPr>
              <w:pStyle w:val="Compact"/>
            </w:pPr>
            <w:r>
              <w:t>Lead / Partners</w:t>
            </w:r>
          </w:p>
        </w:tc>
        <w:tc>
          <w:tcPr>
            <w:tcW w:w="1368" w:type="dxa"/>
          </w:tcPr>
          <w:p w14:paraId="2B07146B" w14:textId="77777777" w:rsidR="00300CC0" w:rsidRDefault="00000000">
            <w:pPr>
              <w:pStyle w:val="Compact"/>
            </w:pPr>
            <w:r>
              <w:t>Funding / Cost Considerations</w:t>
            </w:r>
          </w:p>
        </w:tc>
        <w:tc>
          <w:tcPr>
            <w:tcW w:w="1368" w:type="dxa"/>
          </w:tcPr>
          <w:p w14:paraId="49A7207E" w14:textId="77777777" w:rsidR="00300CC0" w:rsidRDefault="00000000">
            <w:pPr>
              <w:pStyle w:val="Compact"/>
            </w:pPr>
            <w:r>
              <w:t>Target / Timescale</w:t>
            </w:r>
          </w:p>
        </w:tc>
        <w:tc>
          <w:tcPr>
            <w:tcW w:w="1658" w:type="dxa"/>
          </w:tcPr>
          <w:p w14:paraId="2B965086" w14:textId="77777777" w:rsidR="00300CC0" w:rsidRDefault="00000000">
            <w:pPr>
              <w:pStyle w:val="Compact"/>
            </w:pPr>
            <w:r>
              <w:t>Intended Outcomes</w:t>
            </w:r>
          </w:p>
        </w:tc>
        <w:tc>
          <w:tcPr>
            <w:tcW w:w="1368" w:type="dxa"/>
          </w:tcPr>
          <w:p w14:paraId="409BFAD9" w14:textId="77777777" w:rsidR="00300CC0" w:rsidRDefault="00000000">
            <w:pPr>
              <w:pStyle w:val="Compact"/>
            </w:pPr>
            <w:r>
              <w:t>Status</w:t>
            </w:r>
          </w:p>
        </w:tc>
      </w:tr>
      <w:tr w:rsidR="00300CC0" w14:paraId="6CCD7078" w14:textId="77777777" w:rsidTr="00775453">
        <w:tc>
          <w:tcPr>
            <w:tcW w:w="1369" w:type="dxa"/>
          </w:tcPr>
          <w:p w14:paraId="1DF84FA9" w14:textId="77777777" w:rsidR="00300CC0" w:rsidRDefault="00000000">
            <w:pPr>
              <w:pStyle w:val="Compact"/>
            </w:pPr>
            <w:r>
              <w:t>1</w:t>
            </w:r>
          </w:p>
        </w:tc>
        <w:tc>
          <w:tcPr>
            <w:tcW w:w="1858" w:type="dxa"/>
          </w:tcPr>
          <w:p w14:paraId="5A14C243" w14:textId="77777777" w:rsidR="00300CC0" w:rsidRDefault="00000000">
            <w:pPr>
              <w:pStyle w:val="Compact"/>
            </w:pPr>
            <w:r>
              <w:t xml:space="preserve">Encourage and facilitate increased cycling around Eye, particularly </w:t>
            </w:r>
            <w:r>
              <w:lastRenderedPageBreak/>
              <w:t>cycling to school, work and shops.</w:t>
            </w:r>
          </w:p>
        </w:tc>
        <w:tc>
          <w:tcPr>
            <w:tcW w:w="1625" w:type="dxa"/>
          </w:tcPr>
          <w:p w14:paraId="696D6332" w14:textId="77777777" w:rsidR="00300CC0" w:rsidRDefault="00000000">
            <w:pPr>
              <w:pStyle w:val="Compact"/>
            </w:pPr>
            <w:r>
              <w:lastRenderedPageBreak/>
              <w:t>SCC; MSDC; Eye Outdoors Group</w:t>
            </w:r>
          </w:p>
        </w:tc>
        <w:tc>
          <w:tcPr>
            <w:tcW w:w="1368" w:type="dxa"/>
          </w:tcPr>
          <w:p w14:paraId="248373B8" w14:textId="77777777" w:rsidR="00300CC0" w:rsidRDefault="00000000">
            <w:pPr>
              <w:pStyle w:val="Compact"/>
            </w:pPr>
            <w:r>
              <w:t>Grant funding opportunities; SCC transport initiatives</w:t>
            </w:r>
          </w:p>
        </w:tc>
        <w:tc>
          <w:tcPr>
            <w:tcW w:w="1368" w:type="dxa"/>
          </w:tcPr>
          <w:p w14:paraId="61FB2BAA" w14:textId="77777777" w:rsidR="00300CC0" w:rsidRDefault="00000000">
            <w:pPr>
              <w:pStyle w:val="Compact"/>
            </w:pPr>
            <w:r>
              <w:t>Ongoing</w:t>
            </w:r>
          </w:p>
        </w:tc>
        <w:tc>
          <w:tcPr>
            <w:tcW w:w="1658" w:type="dxa"/>
          </w:tcPr>
          <w:p w14:paraId="7BC70015" w14:textId="77777777" w:rsidR="00300CC0" w:rsidRDefault="00000000">
            <w:pPr>
              <w:pStyle w:val="Compact"/>
            </w:pPr>
            <w:r>
              <w:t>Increased active travel and reduced vehicle emissions</w:t>
            </w:r>
          </w:p>
        </w:tc>
        <w:tc>
          <w:tcPr>
            <w:tcW w:w="1368" w:type="dxa"/>
          </w:tcPr>
          <w:p w14:paraId="1C5B11FA" w14:textId="77777777" w:rsidR="00300CC0" w:rsidRDefault="00000000">
            <w:pPr>
              <w:pStyle w:val="Compact"/>
            </w:pPr>
            <w:r>
              <w:t>Ongoing</w:t>
            </w:r>
          </w:p>
        </w:tc>
      </w:tr>
      <w:tr w:rsidR="00300CC0" w14:paraId="1A59E79A" w14:textId="77777777" w:rsidTr="00775453">
        <w:tc>
          <w:tcPr>
            <w:tcW w:w="1369" w:type="dxa"/>
          </w:tcPr>
          <w:p w14:paraId="2060A4D4" w14:textId="77777777" w:rsidR="00300CC0" w:rsidRDefault="00000000">
            <w:pPr>
              <w:pStyle w:val="Compact"/>
            </w:pPr>
            <w:r>
              <w:t>2</w:t>
            </w:r>
          </w:p>
        </w:tc>
        <w:tc>
          <w:tcPr>
            <w:tcW w:w="1858" w:type="dxa"/>
          </w:tcPr>
          <w:p w14:paraId="36A02EF6" w14:textId="77777777" w:rsidR="00300CC0" w:rsidRDefault="00000000">
            <w:pPr>
              <w:pStyle w:val="Compact"/>
            </w:pPr>
            <w:r>
              <w:t>Encourage and facilitate increased walking in and around Eye for residents and visitors, including walking to work, school, shops and for wellbeing and leisure.</w:t>
            </w:r>
          </w:p>
        </w:tc>
        <w:tc>
          <w:tcPr>
            <w:tcW w:w="1625" w:type="dxa"/>
          </w:tcPr>
          <w:p w14:paraId="3A3653F5" w14:textId="77777777" w:rsidR="00300CC0" w:rsidRDefault="00000000">
            <w:pPr>
              <w:pStyle w:val="Compact"/>
            </w:pPr>
            <w:r>
              <w:t>SCC; MSDC; Woodland Trust; Walkers are Welcome; schools and community groups</w:t>
            </w:r>
          </w:p>
        </w:tc>
        <w:tc>
          <w:tcPr>
            <w:tcW w:w="1368" w:type="dxa"/>
          </w:tcPr>
          <w:p w14:paraId="513FA782" w14:textId="77777777" w:rsidR="00300CC0" w:rsidRDefault="00000000">
            <w:pPr>
              <w:pStyle w:val="Compact"/>
            </w:pPr>
            <w:r>
              <w:t>Partnership and grant funding opportunities</w:t>
            </w:r>
          </w:p>
        </w:tc>
        <w:tc>
          <w:tcPr>
            <w:tcW w:w="1368" w:type="dxa"/>
          </w:tcPr>
          <w:p w14:paraId="120A0756" w14:textId="77777777" w:rsidR="00300CC0" w:rsidRDefault="00000000">
            <w:pPr>
              <w:pStyle w:val="Compact"/>
            </w:pPr>
            <w:r>
              <w:t>Ongoing</w:t>
            </w:r>
          </w:p>
        </w:tc>
        <w:tc>
          <w:tcPr>
            <w:tcW w:w="1658" w:type="dxa"/>
          </w:tcPr>
          <w:p w14:paraId="25C8314E" w14:textId="77777777" w:rsidR="00300CC0" w:rsidRDefault="00000000">
            <w:pPr>
              <w:pStyle w:val="Compact"/>
            </w:pPr>
            <w:r>
              <w:t>Improved health and reduced transport emissions</w:t>
            </w:r>
          </w:p>
        </w:tc>
        <w:tc>
          <w:tcPr>
            <w:tcW w:w="1368" w:type="dxa"/>
          </w:tcPr>
          <w:p w14:paraId="0C18469F" w14:textId="77777777" w:rsidR="00300CC0" w:rsidRDefault="00000000">
            <w:pPr>
              <w:pStyle w:val="Compact"/>
            </w:pPr>
            <w:r>
              <w:t>Ongoing</w:t>
            </w:r>
          </w:p>
        </w:tc>
      </w:tr>
      <w:tr w:rsidR="00300CC0" w14:paraId="3AB31895" w14:textId="77777777" w:rsidTr="00775453">
        <w:tc>
          <w:tcPr>
            <w:tcW w:w="1369" w:type="dxa"/>
          </w:tcPr>
          <w:p w14:paraId="0616CE60" w14:textId="77777777" w:rsidR="00300CC0" w:rsidRDefault="00000000">
            <w:pPr>
              <w:pStyle w:val="Compact"/>
            </w:pPr>
            <w:r>
              <w:t>3</w:t>
            </w:r>
          </w:p>
        </w:tc>
        <w:tc>
          <w:tcPr>
            <w:tcW w:w="1858" w:type="dxa"/>
          </w:tcPr>
          <w:p w14:paraId="33F7DAAB" w14:textId="77777777" w:rsidR="00300CC0" w:rsidRDefault="00000000">
            <w:pPr>
              <w:pStyle w:val="Compact"/>
            </w:pPr>
            <w:r>
              <w:t>Support the Healing Woods Project at the Town Moors, including tree planting, walking trails, benches and enhancement of a circular green corridor around Eye using existing footpaths.</w:t>
            </w:r>
          </w:p>
        </w:tc>
        <w:tc>
          <w:tcPr>
            <w:tcW w:w="1625" w:type="dxa"/>
          </w:tcPr>
          <w:p w14:paraId="468CA8E3" w14:textId="77777777" w:rsidR="00300CC0" w:rsidRDefault="00000000">
            <w:pPr>
              <w:pStyle w:val="Compact"/>
            </w:pPr>
            <w:r>
              <w:t>SCC; Town Moors; EOG; EGG</w:t>
            </w:r>
          </w:p>
        </w:tc>
        <w:tc>
          <w:tcPr>
            <w:tcW w:w="1368" w:type="dxa"/>
          </w:tcPr>
          <w:p w14:paraId="1D37F358" w14:textId="77777777" w:rsidR="00300CC0" w:rsidRDefault="00000000">
            <w:pPr>
              <w:pStyle w:val="Compact"/>
            </w:pPr>
            <w:r>
              <w:t>Grant funding; partnership support</w:t>
            </w:r>
          </w:p>
        </w:tc>
        <w:tc>
          <w:tcPr>
            <w:tcW w:w="1368" w:type="dxa"/>
          </w:tcPr>
          <w:p w14:paraId="067F3982" w14:textId="77777777" w:rsidR="00300CC0" w:rsidRDefault="00000000">
            <w:pPr>
              <w:pStyle w:val="Compact"/>
            </w:pPr>
            <w:r>
              <w:t>Medium term</w:t>
            </w:r>
          </w:p>
        </w:tc>
        <w:tc>
          <w:tcPr>
            <w:tcW w:w="1658" w:type="dxa"/>
          </w:tcPr>
          <w:p w14:paraId="59CDEF17" w14:textId="77777777" w:rsidR="00300CC0" w:rsidRDefault="00000000">
            <w:pPr>
              <w:pStyle w:val="Compact"/>
            </w:pPr>
            <w:r>
              <w:t>Improved biodiversity, wellbeing and habitat connectivity</w:t>
            </w:r>
          </w:p>
        </w:tc>
        <w:tc>
          <w:tcPr>
            <w:tcW w:w="1368" w:type="dxa"/>
          </w:tcPr>
          <w:p w14:paraId="4C5A2E68" w14:textId="77777777" w:rsidR="00300CC0" w:rsidRDefault="00000000">
            <w:pPr>
              <w:pStyle w:val="Compact"/>
            </w:pPr>
            <w:r>
              <w:t>Ongoing</w:t>
            </w:r>
          </w:p>
        </w:tc>
      </w:tr>
      <w:tr w:rsidR="00300CC0" w14:paraId="469672F7" w14:textId="77777777" w:rsidTr="00775453">
        <w:tc>
          <w:tcPr>
            <w:tcW w:w="1369" w:type="dxa"/>
          </w:tcPr>
          <w:p w14:paraId="03C2ECF1" w14:textId="77777777" w:rsidR="00300CC0" w:rsidRDefault="00000000">
            <w:pPr>
              <w:pStyle w:val="Compact"/>
            </w:pPr>
            <w:r>
              <w:t>4</w:t>
            </w:r>
          </w:p>
        </w:tc>
        <w:tc>
          <w:tcPr>
            <w:tcW w:w="1858" w:type="dxa"/>
          </w:tcPr>
          <w:p w14:paraId="680880BC" w14:textId="77777777" w:rsidR="00300CC0" w:rsidRDefault="00000000">
            <w:pPr>
              <w:pStyle w:val="Compact"/>
            </w:pPr>
            <w:r>
              <w:t xml:space="preserve">Support sustainable housing development in partnership with MSDC and housing associations on ETC-owned </w:t>
            </w:r>
            <w:r>
              <w:lastRenderedPageBreak/>
              <w:t>land at Millway Lane, seeking high levels of energy efficiency, reduced carbon emissions and compliance with relevant Future Homes Standards applicable at the time of development.</w:t>
            </w:r>
          </w:p>
        </w:tc>
        <w:tc>
          <w:tcPr>
            <w:tcW w:w="1625" w:type="dxa"/>
          </w:tcPr>
          <w:p w14:paraId="293FAC6D" w14:textId="77777777" w:rsidR="00300CC0" w:rsidRDefault="00000000">
            <w:pPr>
              <w:pStyle w:val="Compact"/>
            </w:pPr>
            <w:r>
              <w:lastRenderedPageBreak/>
              <w:t>MSDC Housing Strategy Team; Housing Associations</w:t>
            </w:r>
          </w:p>
        </w:tc>
        <w:tc>
          <w:tcPr>
            <w:tcW w:w="1368" w:type="dxa"/>
          </w:tcPr>
          <w:p w14:paraId="0AC69C4E" w14:textId="77777777" w:rsidR="00300CC0" w:rsidRDefault="00000000">
            <w:pPr>
              <w:pStyle w:val="Compact"/>
            </w:pPr>
            <w:r>
              <w:t>Development funding; external grants</w:t>
            </w:r>
          </w:p>
        </w:tc>
        <w:tc>
          <w:tcPr>
            <w:tcW w:w="1368" w:type="dxa"/>
          </w:tcPr>
          <w:p w14:paraId="0067137D" w14:textId="77777777" w:rsidR="00300CC0" w:rsidRDefault="00000000">
            <w:pPr>
              <w:pStyle w:val="Compact"/>
            </w:pPr>
            <w:r>
              <w:t>Long term</w:t>
            </w:r>
          </w:p>
        </w:tc>
        <w:tc>
          <w:tcPr>
            <w:tcW w:w="1658" w:type="dxa"/>
          </w:tcPr>
          <w:p w14:paraId="0D6349E7" w14:textId="77777777" w:rsidR="00300CC0" w:rsidRDefault="00000000">
            <w:pPr>
              <w:pStyle w:val="Compact"/>
            </w:pPr>
            <w:r>
              <w:t>Sustainable and affordable housing provision</w:t>
            </w:r>
          </w:p>
        </w:tc>
        <w:tc>
          <w:tcPr>
            <w:tcW w:w="1368" w:type="dxa"/>
          </w:tcPr>
          <w:p w14:paraId="3516CBD5" w14:textId="77777777" w:rsidR="00300CC0" w:rsidRDefault="00000000">
            <w:pPr>
              <w:pStyle w:val="Compact"/>
            </w:pPr>
            <w:r>
              <w:t>Planned</w:t>
            </w:r>
          </w:p>
        </w:tc>
      </w:tr>
      <w:tr w:rsidR="00300CC0" w14:paraId="64DE8F7E" w14:textId="77777777" w:rsidTr="00775453">
        <w:tc>
          <w:tcPr>
            <w:tcW w:w="1369" w:type="dxa"/>
          </w:tcPr>
          <w:p w14:paraId="14C54FD1" w14:textId="77777777" w:rsidR="00300CC0" w:rsidRDefault="00000000">
            <w:pPr>
              <w:pStyle w:val="Compact"/>
            </w:pPr>
            <w:r>
              <w:t>5</w:t>
            </w:r>
          </w:p>
        </w:tc>
        <w:tc>
          <w:tcPr>
            <w:tcW w:w="1858" w:type="dxa"/>
          </w:tcPr>
          <w:p w14:paraId="7093AF7B" w14:textId="77777777" w:rsidR="00300CC0" w:rsidRDefault="00000000">
            <w:pPr>
              <w:pStyle w:val="Compact"/>
            </w:pPr>
            <w:r>
              <w:t>Support expansion of electric vehicle charging infrastructure, including installation of an additional EV charging point following the existing provision at Cross Street.</w:t>
            </w:r>
          </w:p>
        </w:tc>
        <w:tc>
          <w:tcPr>
            <w:tcW w:w="1625" w:type="dxa"/>
          </w:tcPr>
          <w:p w14:paraId="6CC0087A" w14:textId="77777777" w:rsidR="00300CC0" w:rsidRDefault="00000000">
            <w:pPr>
              <w:pStyle w:val="Compact"/>
            </w:pPr>
            <w:r>
              <w:t>MSDC</w:t>
            </w:r>
          </w:p>
        </w:tc>
        <w:tc>
          <w:tcPr>
            <w:tcW w:w="1368" w:type="dxa"/>
          </w:tcPr>
          <w:p w14:paraId="1E1227D5" w14:textId="77777777" w:rsidR="00300CC0" w:rsidRDefault="00000000">
            <w:pPr>
              <w:pStyle w:val="Compact"/>
            </w:pPr>
            <w:r>
              <w:t>External funding and infrastructure investment</w:t>
            </w:r>
          </w:p>
        </w:tc>
        <w:tc>
          <w:tcPr>
            <w:tcW w:w="1368" w:type="dxa"/>
          </w:tcPr>
          <w:p w14:paraId="398EE56E" w14:textId="77777777" w:rsidR="00300CC0" w:rsidRDefault="00000000">
            <w:pPr>
              <w:pStyle w:val="Compact"/>
            </w:pPr>
            <w:r>
              <w:t>Medium term</w:t>
            </w:r>
          </w:p>
        </w:tc>
        <w:tc>
          <w:tcPr>
            <w:tcW w:w="1658" w:type="dxa"/>
          </w:tcPr>
          <w:p w14:paraId="3A0478A4" w14:textId="77777777" w:rsidR="00300CC0" w:rsidRDefault="00000000">
            <w:pPr>
              <w:pStyle w:val="Compact"/>
            </w:pPr>
            <w:r>
              <w:t>Increased support for low-emission transport</w:t>
            </w:r>
          </w:p>
        </w:tc>
        <w:tc>
          <w:tcPr>
            <w:tcW w:w="1368" w:type="dxa"/>
          </w:tcPr>
          <w:p w14:paraId="5894F096" w14:textId="77777777" w:rsidR="00300CC0" w:rsidRDefault="00000000">
            <w:pPr>
              <w:pStyle w:val="Compact"/>
            </w:pPr>
            <w:r>
              <w:t>Ongoing</w:t>
            </w:r>
          </w:p>
        </w:tc>
      </w:tr>
      <w:tr w:rsidR="00300CC0" w14:paraId="184275D6" w14:textId="77777777" w:rsidTr="00775453">
        <w:tc>
          <w:tcPr>
            <w:tcW w:w="1369" w:type="dxa"/>
          </w:tcPr>
          <w:p w14:paraId="4933CF48" w14:textId="77777777" w:rsidR="00300CC0" w:rsidRDefault="00000000">
            <w:pPr>
              <w:pStyle w:val="Compact"/>
            </w:pPr>
            <w:r>
              <w:t>6</w:t>
            </w:r>
          </w:p>
        </w:tc>
        <w:tc>
          <w:tcPr>
            <w:tcW w:w="1858" w:type="dxa"/>
          </w:tcPr>
          <w:p w14:paraId="63A3D652" w14:textId="77777777" w:rsidR="00300CC0" w:rsidRDefault="00000000">
            <w:pPr>
              <w:pStyle w:val="Compact"/>
            </w:pPr>
            <w:r>
              <w:t>Create and support the Paddock Community Garden as a biodiverse green space within the town.</w:t>
            </w:r>
          </w:p>
        </w:tc>
        <w:tc>
          <w:tcPr>
            <w:tcW w:w="1625" w:type="dxa"/>
          </w:tcPr>
          <w:p w14:paraId="1F61E77A" w14:textId="77777777" w:rsidR="00300CC0" w:rsidRDefault="00000000">
            <w:pPr>
              <w:pStyle w:val="Compact"/>
            </w:pPr>
            <w:r>
              <w:t>MSDC; community garden volunteers</w:t>
            </w:r>
          </w:p>
        </w:tc>
        <w:tc>
          <w:tcPr>
            <w:tcW w:w="1368" w:type="dxa"/>
          </w:tcPr>
          <w:p w14:paraId="09F9E514" w14:textId="77777777" w:rsidR="00300CC0" w:rsidRDefault="00000000">
            <w:pPr>
              <w:pStyle w:val="Compact"/>
            </w:pPr>
            <w:r>
              <w:t>Grants; volunteer support</w:t>
            </w:r>
          </w:p>
        </w:tc>
        <w:tc>
          <w:tcPr>
            <w:tcW w:w="1368" w:type="dxa"/>
          </w:tcPr>
          <w:p w14:paraId="52D5D4C1" w14:textId="77777777" w:rsidR="00300CC0" w:rsidRDefault="00000000">
            <w:pPr>
              <w:pStyle w:val="Compact"/>
            </w:pPr>
            <w:r>
              <w:t>Ongoing</w:t>
            </w:r>
          </w:p>
        </w:tc>
        <w:tc>
          <w:tcPr>
            <w:tcW w:w="1658" w:type="dxa"/>
          </w:tcPr>
          <w:p w14:paraId="704FDB8F" w14:textId="77777777" w:rsidR="00300CC0" w:rsidRDefault="00000000">
            <w:pPr>
              <w:pStyle w:val="Compact"/>
            </w:pPr>
            <w:r>
              <w:t>Enhanced biodiversity and community engagement</w:t>
            </w:r>
          </w:p>
        </w:tc>
        <w:tc>
          <w:tcPr>
            <w:tcW w:w="1368" w:type="dxa"/>
          </w:tcPr>
          <w:p w14:paraId="42A6E8EC" w14:textId="77777777" w:rsidR="00300CC0" w:rsidRDefault="00000000">
            <w:pPr>
              <w:pStyle w:val="Compact"/>
            </w:pPr>
            <w:r>
              <w:t>Ongoing</w:t>
            </w:r>
          </w:p>
        </w:tc>
      </w:tr>
      <w:tr w:rsidR="00300CC0" w14:paraId="1372361B" w14:textId="77777777" w:rsidTr="00775453">
        <w:tc>
          <w:tcPr>
            <w:tcW w:w="1369" w:type="dxa"/>
          </w:tcPr>
          <w:p w14:paraId="48AF4CE3" w14:textId="77777777" w:rsidR="00300CC0" w:rsidRDefault="00000000">
            <w:pPr>
              <w:pStyle w:val="Compact"/>
            </w:pPr>
            <w:r>
              <w:t>7</w:t>
            </w:r>
          </w:p>
        </w:tc>
        <w:tc>
          <w:tcPr>
            <w:tcW w:w="1858" w:type="dxa"/>
          </w:tcPr>
          <w:p w14:paraId="08257882" w14:textId="77777777" w:rsidR="00300CC0" w:rsidRDefault="00000000">
            <w:pPr>
              <w:pStyle w:val="Compact"/>
            </w:pPr>
            <w:r>
              <w:t xml:space="preserve">Encourage farmers and </w:t>
            </w:r>
            <w:r>
              <w:lastRenderedPageBreak/>
              <w:t>landowners to plant additional trees and hedgerows, particularly alongside exposed footpaths, and promote uptake of environmental grant schemes.</w:t>
            </w:r>
          </w:p>
        </w:tc>
        <w:tc>
          <w:tcPr>
            <w:tcW w:w="1625" w:type="dxa"/>
          </w:tcPr>
          <w:p w14:paraId="208CD71D" w14:textId="77777777" w:rsidR="00300CC0" w:rsidRDefault="00000000">
            <w:pPr>
              <w:pStyle w:val="Compact"/>
            </w:pPr>
            <w:r>
              <w:lastRenderedPageBreak/>
              <w:t xml:space="preserve">Local landowners; </w:t>
            </w:r>
            <w:r>
              <w:lastRenderedPageBreak/>
              <w:t>environmental organisations</w:t>
            </w:r>
          </w:p>
        </w:tc>
        <w:tc>
          <w:tcPr>
            <w:tcW w:w="1368" w:type="dxa"/>
          </w:tcPr>
          <w:p w14:paraId="56253CBD" w14:textId="77777777" w:rsidR="00300CC0" w:rsidRDefault="00000000">
            <w:pPr>
              <w:pStyle w:val="Compact"/>
            </w:pPr>
            <w:r>
              <w:lastRenderedPageBreak/>
              <w:t xml:space="preserve">Government </w:t>
            </w:r>
            <w:r>
              <w:lastRenderedPageBreak/>
              <w:t>environmental grant schemes</w:t>
            </w:r>
          </w:p>
        </w:tc>
        <w:tc>
          <w:tcPr>
            <w:tcW w:w="1368" w:type="dxa"/>
          </w:tcPr>
          <w:p w14:paraId="6D980A41" w14:textId="77777777" w:rsidR="00300CC0" w:rsidRDefault="00000000">
            <w:pPr>
              <w:pStyle w:val="Compact"/>
            </w:pPr>
            <w:r>
              <w:lastRenderedPageBreak/>
              <w:t>Ongoing</w:t>
            </w:r>
          </w:p>
        </w:tc>
        <w:tc>
          <w:tcPr>
            <w:tcW w:w="1658" w:type="dxa"/>
          </w:tcPr>
          <w:p w14:paraId="7CCE5985" w14:textId="77777777" w:rsidR="00300CC0" w:rsidRDefault="00000000">
            <w:pPr>
              <w:pStyle w:val="Compact"/>
            </w:pPr>
            <w:r>
              <w:t xml:space="preserve">Increased carbon </w:t>
            </w:r>
            <w:r>
              <w:lastRenderedPageBreak/>
              <w:t>capture, biodiversity and landscape resilience</w:t>
            </w:r>
          </w:p>
        </w:tc>
        <w:tc>
          <w:tcPr>
            <w:tcW w:w="1368" w:type="dxa"/>
          </w:tcPr>
          <w:p w14:paraId="134D318A" w14:textId="77777777" w:rsidR="00300CC0" w:rsidRDefault="00000000">
            <w:pPr>
              <w:pStyle w:val="Compact"/>
            </w:pPr>
            <w:r>
              <w:lastRenderedPageBreak/>
              <w:t>Ongoing</w:t>
            </w:r>
          </w:p>
        </w:tc>
      </w:tr>
      <w:tr w:rsidR="00300CC0" w14:paraId="1FFFC899" w14:textId="77777777" w:rsidTr="00775453">
        <w:tc>
          <w:tcPr>
            <w:tcW w:w="1369" w:type="dxa"/>
          </w:tcPr>
          <w:p w14:paraId="1F925B6A" w14:textId="77777777" w:rsidR="00300CC0" w:rsidRDefault="00000000">
            <w:pPr>
              <w:pStyle w:val="Compact"/>
            </w:pPr>
            <w:r>
              <w:t>8</w:t>
            </w:r>
          </w:p>
        </w:tc>
        <w:tc>
          <w:tcPr>
            <w:tcW w:w="1858" w:type="dxa"/>
          </w:tcPr>
          <w:p w14:paraId="4CC9AE6D" w14:textId="77777777" w:rsidR="00300CC0" w:rsidRDefault="00000000">
            <w:pPr>
              <w:pStyle w:val="Compact"/>
            </w:pPr>
            <w:r>
              <w:t>Develop and promote a public water refill scheme involving local businesses and community venues, and investigate installation of a publicly accessible drinking water point.</w:t>
            </w:r>
          </w:p>
        </w:tc>
        <w:tc>
          <w:tcPr>
            <w:tcW w:w="1625" w:type="dxa"/>
          </w:tcPr>
          <w:p w14:paraId="703558EC" w14:textId="77777777" w:rsidR="00300CC0" w:rsidRDefault="00000000">
            <w:pPr>
              <w:pStyle w:val="Compact"/>
            </w:pPr>
            <w:r>
              <w:t>Eye Business Forum</w:t>
            </w:r>
          </w:p>
        </w:tc>
        <w:tc>
          <w:tcPr>
            <w:tcW w:w="1368" w:type="dxa"/>
          </w:tcPr>
          <w:p w14:paraId="49A140F5" w14:textId="77777777" w:rsidR="00300CC0" w:rsidRDefault="00000000">
            <w:pPr>
              <w:pStyle w:val="Compact"/>
            </w:pPr>
            <w:r>
              <w:t>Potential grant funding</w:t>
            </w:r>
          </w:p>
        </w:tc>
        <w:tc>
          <w:tcPr>
            <w:tcW w:w="1368" w:type="dxa"/>
          </w:tcPr>
          <w:p w14:paraId="4A45CE25" w14:textId="77777777" w:rsidR="00300CC0" w:rsidRDefault="00000000">
            <w:pPr>
              <w:pStyle w:val="Compact"/>
            </w:pPr>
            <w:r>
              <w:t>Medium term</w:t>
            </w:r>
          </w:p>
        </w:tc>
        <w:tc>
          <w:tcPr>
            <w:tcW w:w="1658" w:type="dxa"/>
          </w:tcPr>
          <w:p w14:paraId="730244CB" w14:textId="77777777" w:rsidR="00300CC0" w:rsidRDefault="00000000">
            <w:pPr>
              <w:pStyle w:val="Compact"/>
            </w:pPr>
            <w:r>
              <w:t>Reduction in single-use plastic waste</w:t>
            </w:r>
          </w:p>
        </w:tc>
        <w:tc>
          <w:tcPr>
            <w:tcW w:w="1368" w:type="dxa"/>
          </w:tcPr>
          <w:p w14:paraId="39161A68" w14:textId="77777777" w:rsidR="00300CC0" w:rsidRDefault="00000000">
            <w:pPr>
              <w:pStyle w:val="Compact"/>
            </w:pPr>
            <w:r>
              <w:t>Planned</w:t>
            </w:r>
          </w:p>
        </w:tc>
      </w:tr>
      <w:tr w:rsidR="00300CC0" w14:paraId="5B3D69C7" w14:textId="77777777" w:rsidTr="00775453">
        <w:tc>
          <w:tcPr>
            <w:tcW w:w="1369" w:type="dxa"/>
          </w:tcPr>
          <w:p w14:paraId="32BF4DA1" w14:textId="77777777" w:rsidR="00300CC0" w:rsidRDefault="00000000">
            <w:pPr>
              <w:pStyle w:val="Compact"/>
            </w:pPr>
            <w:r>
              <w:t>9</w:t>
            </w:r>
          </w:p>
        </w:tc>
        <w:tc>
          <w:tcPr>
            <w:tcW w:w="1858" w:type="dxa"/>
          </w:tcPr>
          <w:p w14:paraId="7011EE3B" w14:textId="77777777" w:rsidR="00300CC0" w:rsidRDefault="00000000">
            <w:pPr>
              <w:pStyle w:val="Compact"/>
            </w:pPr>
            <w:r>
              <w:t>Encourage more residents to grow their own food through promotion and increased uptake of allotments at Millfield.</w:t>
            </w:r>
          </w:p>
        </w:tc>
        <w:tc>
          <w:tcPr>
            <w:tcW w:w="1625" w:type="dxa"/>
          </w:tcPr>
          <w:p w14:paraId="7AED37FA" w14:textId="77777777" w:rsidR="00300CC0" w:rsidRDefault="00000000">
            <w:pPr>
              <w:pStyle w:val="Compact"/>
            </w:pPr>
            <w:r>
              <w:t>Eye Growers</w:t>
            </w:r>
          </w:p>
        </w:tc>
        <w:tc>
          <w:tcPr>
            <w:tcW w:w="1368" w:type="dxa"/>
          </w:tcPr>
          <w:p w14:paraId="79897D69" w14:textId="77777777" w:rsidR="00300CC0" w:rsidRDefault="00000000">
            <w:pPr>
              <w:pStyle w:val="Compact"/>
            </w:pPr>
            <w:r>
              <w:t>Existing allotment resources</w:t>
            </w:r>
          </w:p>
        </w:tc>
        <w:tc>
          <w:tcPr>
            <w:tcW w:w="1368" w:type="dxa"/>
          </w:tcPr>
          <w:p w14:paraId="2A9D0E45" w14:textId="77777777" w:rsidR="00300CC0" w:rsidRDefault="00000000">
            <w:pPr>
              <w:pStyle w:val="Compact"/>
            </w:pPr>
            <w:r>
              <w:t>Ongoing</w:t>
            </w:r>
          </w:p>
        </w:tc>
        <w:tc>
          <w:tcPr>
            <w:tcW w:w="1658" w:type="dxa"/>
          </w:tcPr>
          <w:p w14:paraId="663940E9" w14:textId="77777777" w:rsidR="00300CC0" w:rsidRDefault="00000000">
            <w:pPr>
              <w:pStyle w:val="Compact"/>
            </w:pPr>
            <w:r>
              <w:t>Improved food sustainability and community wellbeing</w:t>
            </w:r>
          </w:p>
        </w:tc>
        <w:tc>
          <w:tcPr>
            <w:tcW w:w="1368" w:type="dxa"/>
          </w:tcPr>
          <w:p w14:paraId="3D7C0E4D" w14:textId="77777777" w:rsidR="00300CC0" w:rsidRDefault="00000000">
            <w:pPr>
              <w:pStyle w:val="Compact"/>
            </w:pPr>
            <w:r>
              <w:t>Ongoing</w:t>
            </w:r>
          </w:p>
        </w:tc>
      </w:tr>
      <w:tr w:rsidR="00300CC0" w14:paraId="5A23C780" w14:textId="77777777" w:rsidTr="00775453">
        <w:tc>
          <w:tcPr>
            <w:tcW w:w="1369" w:type="dxa"/>
          </w:tcPr>
          <w:p w14:paraId="5E0FCDE9" w14:textId="77777777" w:rsidR="00300CC0" w:rsidRDefault="00000000">
            <w:pPr>
              <w:pStyle w:val="Compact"/>
            </w:pPr>
            <w:r>
              <w:t>10</w:t>
            </w:r>
          </w:p>
        </w:tc>
        <w:tc>
          <w:tcPr>
            <w:tcW w:w="1858" w:type="dxa"/>
          </w:tcPr>
          <w:p w14:paraId="1F5B3C96" w14:textId="77777777" w:rsidR="00300CC0" w:rsidRDefault="00000000">
            <w:pPr>
              <w:pStyle w:val="Compact"/>
            </w:pPr>
            <w:r>
              <w:t xml:space="preserve">Replace remaining non-LED lighting </w:t>
            </w:r>
            <w:r>
              <w:lastRenderedPageBreak/>
              <w:t>within the Town Hall and other Council-owned facilities where feasible.</w:t>
            </w:r>
          </w:p>
        </w:tc>
        <w:tc>
          <w:tcPr>
            <w:tcW w:w="1625" w:type="dxa"/>
          </w:tcPr>
          <w:p w14:paraId="0A301146" w14:textId="77777777" w:rsidR="00300CC0" w:rsidRDefault="00000000">
            <w:pPr>
              <w:pStyle w:val="Compact"/>
            </w:pPr>
            <w:r>
              <w:lastRenderedPageBreak/>
              <w:t>ETC</w:t>
            </w:r>
          </w:p>
        </w:tc>
        <w:tc>
          <w:tcPr>
            <w:tcW w:w="1368" w:type="dxa"/>
          </w:tcPr>
          <w:p w14:paraId="7113688B" w14:textId="77777777" w:rsidR="00300CC0" w:rsidRDefault="00000000">
            <w:pPr>
              <w:pStyle w:val="Compact"/>
            </w:pPr>
            <w:r>
              <w:t>Council maintenance budgets</w:t>
            </w:r>
          </w:p>
        </w:tc>
        <w:tc>
          <w:tcPr>
            <w:tcW w:w="1368" w:type="dxa"/>
          </w:tcPr>
          <w:p w14:paraId="109E8C98" w14:textId="77777777" w:rsidR="00300CC0" w:rsidRDefault="00000000">
            <w:pPr>
              <w:pStyle w:val="Compact"/>
            </w:pPr>
            <w:r>
              <w:t>Short term</w:t>
            </w:r>
          </w:p>
        </w:tc>
        <w:tc>
          <w:tcPr>
            <w:tcW w:w="1658" w:type="dxa"/>
          </w:tcPr>
          <w:p w14:paraId="2D844C81" w14:textId="77777777" w:rsidR="00300CC0" w:rsidRDefault="00000000">
            <w:pPr>
              <w:pStyle w:val="Compact"/>
            </w:pPr>
            <w:r>
              <w:t xml:space="preserve">Reduced energy consumption </w:t>
            </w:r>
            <w:r>
              <w:lastRenderedPageBreak/>
              <w:t>and lower running costs</w:t>
            </w:r>
          </w:p>
        </w:tc>
        <w:tc>
          <w:tcPr>
            <w:tcW w:w="1368" w:type="dxa"/>
          </w:tcPr>
          <w:p w14:paraId="4777CDED" w14:textId="77777777" w:rsidR="00300CC0" w:rsidRDefault="00000000">
            <w:pPr>
              <w:pStyle w:val="Compact"/>
            </w:pPr>
            <w:r>
              <w:lastRenderedPageBreak/>
              <w:t>Ongoing</w:t>
            </w:r>
          </w:p>
        </w:tc>
      </w:tr>
      <w:tr w:rsidR="00300CC0" w14:paraId="0A9E872A" w14:textId="77777777" w:rsidTr="00775453">
        <w:tc>
          <w:tcPr>
            <w:tcW w:w="1369" w:type="dxa"/>
          </w:tcPr>
          <w:p w14:paraId="29A96181" w14:textId="77777777" w:rsidR="00300CC0" w:rsidRDefault="00000000">
            <w:pPr>
              <w:pStyle w:val="Compact"/>
            </w:pPr>
            <w:r>
              <w:t>11</w:t>
            </w:r>
          </w:p>
        </w:tc>
        <w:tc>
          <w:tcPr>
            <w:tcW w:w="1858" w:type="dxa"/>
          </w:tcPr>
          <w:p w14:paraId="620E49D5" w14:textId="77777777" w:rsidR="00300CC0" w:rsidRDefault="00000000">
            <w:pPr>
              <w:pStyle w:val="Compact"/>
            </w:pPr>
            <w:r>
              <w:t>Continue replacement of Council-owned street lighting with LED lanterns as part of the maintenance and renewal programme.</w:t>
            </w:r>
          </w:p>
        </w:tc>
        <w:tc>
          <w:tcPr>
            <w:tcW w:w="1625" w:type="dxa"/>
          </w:tcPr>
          <w:p w14:paraId="59336484" w14:textId="77777777" w:rsidR="00300CC0" w:rsidRDefault="00000000">
            <w:pPr>
              <w:pStyle w:val="Compact"/>
            </w:pPr>
            <w:r>
              <w:t>ETC</w:t>
            </w:r>
          </w:p>
        </w:tc>
        <w:tc>
          <w:tcPr>
            <w:tcW w:w="1368" w:type="dxa"/>
          </w:tcPr>
          <w:p w14:paraId="23A40AA0" w14:textId="77777777" w:rsidR="00300CC0" w:rsidRDefault="00000000">
            <w:pPr>
              <w:pStyle w:val="Compact"/>
            </w:pPr>
            <w:r>
              <w:t>Maintenance and infrastructure budgets</w:t>
            </w:r>
          </w:p>
        </w:tc>
        <w:tc>
          <w:tcPr>
            <w:tcW w:w="1368" w:type="dxa"/>
          </w:tcPr>
          <w:p w14:paraId="67385A77" w14:textId="77777777" w:rsidR="00300CC0" w:rsidRDefault="00000000">
            <w:pPr>
              <w:pStyle w:val="Compact"/>
            </w:pPr>
            <w:r>
              <w:t>Ongoing</w:t>
            </w:r>
          </w:p>
        </w:tc>
        <w:tc>
          <w:tcPr>
            <w:tcW w:w="1658" w:type="dxa"/>
          </w:tcPr>
          <w:p w14:paraId="77F365DD" w14:textId="77777777" w:rsidR="00300CC0" w:rsidRDefault="00000000">
            <w:pPr>
              <w:pStyle w:val="Compact"/>
            </w:pPr>
            <w:r>
              <w:t>Reduced energy use and carbon emissions</w:t>
            </w:r>
          </w:p>
        </w:tc>
        <w:tc>
          <w:tcPr>
            <w:tcW w:w="1368" w:type="dxa"/>
          </w:tcPr>
          <w:p w14:paraId="4F97B8EF" w14:textId="77777777" w:rsidR="00300CC0" w:rsidRDefault="00000000">
            <w:pPr>
              <w:pStyle w:val="Compact"/>
            </w:pPr>
            <w:r>
              <w:t>Ongoing</w:t>
            </w:r>
          </w:p>
        </w:tc>
      </w:tr>
      <w:tr w:rsidR="00300CC0" w14:paraId="5B463FDB" w14:textId="77777777" w:rsidTr="00775453">
        <w:tc>
          <w:tcPr>
            <w:tcW w:w="1369" w:type="dxa"/>
          </w:tcPr>
          <w:p w14:paraId="7EB3FDAB" w14:textId="77777777" w:rsidR="00300CC0" w:rsidRDefault="00000000">
            <w:pPr>
              <w:pStyle w:val="Compact"/>
            </w:pPr>
            <w:r>
              <w:t>12</w:t>
            </w:r>
          </w:p>
        </w:tc>
        <w:tc>
          <w:tcPr>
            <w:tcW w:w="1858" w:type="dxa"/>
          </w:tcPr>
          <w:p w14:paraId="5A1777CA" w14:textId="77777777" w:rsidR="00300CC0" w:rsidRDefault="00000000">
            <w:pPr>
              <w:pStyle w:val="Compact"/>
            </w:pPr>
            <w:r>
              <w:t>Support development of a Sustainable Transport Hub associated with the Eye Industrial Estate, including consideration of EV infrastructure, active travel links and sustainable transport initiatives.</w:t>
            </w:r>
          </w:p>
        </w:tc>
        <w:tc>
          <w:tcPr>
            <w:tcW w:w="1625" w:type="dxa"/>
          </w:tcPr>
          <w:p w14:paraId="515B6529" w14:textId="77777777" w:rsidR="00300CC0" w:rsidRDefault="00000000">
            <w:pPr>
              <w:pStyle w:val="Compact"/>
            </w:pPr>
            <w:r>
              <w:t>MSDC Economic Development Team; Invest in Eye; Eye Goes Green; SCC Highways</w:t>
            </w:r>
          </w:p>
        </w:tc>
        <w:tc>
          <w:tcPr>
            <w:tcW w:w="1368" w:type="dxa"/>
          </w:tcPr>
          <w:p w14:paraId="3A44BB7F" w14:textId="77777777" w:rsidR="00300CC0" w:rsidRDefault="00000000">
            <w:pPr>
              <w:pStyle w:val="Compact"/>
            </w:pPr>
            <w:r>
              <w:t>External funding and partnership investment</w:t>
            </w:r>
          </w:p>
        </w:tc>
        <w:tc>
          <w:tcPr>
            <w:tcW w:w="1368" w:type="dxa"/>
          </w:tcPr>
          <w:p w14:paraId="79D9DCA9" w14:textId="77777777" w:rsidR="00300CC0" w:rsidRDefault="00000000">
            <w:pPr>
              <w:pStyle w:val="Compact"/>
            </w:pPr>
            <w:r>
              <w:t>Long term</w:t>
            </w:r>
          </w:p>
        </w:tc>
        <w:tc>
          <w:tcPr>
            <w:tcW w:w="1658" w:type="dxa"/>
          </w:tcPr>
          <w:p w14:paraId="35F34451" w14:textId="77777777" w:rsidR="00300CC0" w:rsidRDefault="00000000">
            <w:pPr>
              <w:pStyle w:val="Compact"/>
            </w:pPr>
            <w:r>
              <w:t>Improved sustainable transport infrastructure</w:t>
            </w:r>
          </w:p>
        </w:tc>
        <w:tc>
          <w:tcPr>
            <w:tcW w:w="1368" w:type="dxa"/>
          </w:tcPr>
          <w:p w14:paraId="5090BA41" w14:textId="77777777" w:rsidR="00300CC0" w:rsidRDefault="00000000">
            <w:pPr>
              <w:pStyle w:val="Compact"/>
            </w:pPr>
            <w:r>
              <w:t>Under discussion</w:t>
            </w:r>
          </w:p>
        </w:tc>
      </w:tr>
      <w:tr w:rsidR="00300CC0" w14:paraId="71F91BED" w14:textId="77777777" w:rsidTr="00775453">
        <w:tc>
          <w:tcPr>
            <w:tcW w:w="1369" w:type="dxa"/>
          </w:tcPr>
          <w:p w14:paraId="310C9225" w14:textId="77777777" w:rsidR="00300CC0" w:rsidRDefault="00000000">
            <w:pPr>
              <w:pStyle w:val="Compact"/>
            </w:pPr>
            <w:r>
              <w:t>13</w:t>
            </w:r>
          </w:p>
        </w:tc>
        <w:tc>
          <w:tcPr>
            <w:tcW w:w="1858" w:type="dxa"/>
          </w:tcPr>
          <w:p w14:paraId="4A4F6A43" w14:textId="77777777" w:rsidR="00300CC0" w:rsidRDefault="00000000" w:rsidP="00775453">
            <w:pPr>
              <w:pStyle w:val="Compact"/>
              <w:ind w:right="-741"/>
            </w:pPr>
            <w:r>
              <w:t xml:space="preserve">Support biodiversity enhancement projects on Council-managed land, including pollinator-friendly planting, tree planting and habitat </w:t>
            </w:r>
            <w:r>
              <w:lastRenderedPageBreak/>
              <w:t>management.</w:t>
            </w:r>
          </w:p>
        </w:tc>
        <w:tc>
          <w:tcPr>
            <w:tcW w:w="1625" w:type="dxa"/>
          </w:tcPr>
          <w:p w14:paraId="63AC577E" w14:textId="77777777" w:rsidR="00300CC0" w:rsidRDefault="00000000">
            <w:pPr>
              <w:pStyle w:val="Compact"/>
            </w:pPr>
            <w:r>
              <w:lastRenderedPageBreak/>
              <w:t>ETC; community volunteers</w:t>
            </w:r>
          </w:p>
        </w:tc>
        <w:tc>
          <w:tcPr>
            <w:tcW w:w="1368" w:type="dxa"/>
          </w:tcPr>
          <w:p w14:paraId="65A55DBB" w14:textId="77777777" w:rsidR="00300CC0" w:rsidRDefault="00000000">
            <w:pPr>
              <w:pStyle w:val="Compact"/>
            </w:pPr>
            <w:r>
              <w:t>Council budgets and grants</w:t>
            </w:r>
          </w:p>
        </w:tc>
        <w:tc>
          <w:tcPr>
            <w:tcW w:w="1368" w:type="dxa"/>
          </w:tcPr>
          <w:p w14:paraId="1409AA6D" w14:textId="77777777" w:rsidR="00300CC0" w:rsidRDefault="00000000">
            <w:pPr>
              <w:pStyle w:val="Compact"/>
            </w:pPr>
            <w:r>
              <w:t>Ongoing</w:t>
            </w:r>
          </w:p>
        </w:tc>
        <w:tc>
          <w:tcPr>
            <w:tcW w:w="1658" w:type="dxa"/>
          </w:tcPr>
          <w:p w14:paraId="51DBC2C1" w14:textId="77777777" w:rsidR="00300CC0" w:rsidRDefault="00000000">
            <w:pPr>
              <w:pStyle w:val="Compact"/>
            </w:pPr>
            <w:r>
              <w:t>Increased biodiversity and ecological resilience</w:t>
            </w:r>
          </w:p>
        </w:tc>
        <w:tc>
          <w:tcPr>
            <w:tcW w:w="1368" w:type="dxa"/>
          </w:tcPr>
          <w:p w14:paraId="76CB57ED" w14:textId="77777777" w:rsidR="00300CC0" w:rsidRDefault="00000000">
            <w:pPr>
              <w:pStyle w:val="Compact"/>
            </w:pPr>
            <w:r>
              <w:t>Ongoing</w:t>
            </w:r>
          </w:p>
        </w:tc>
      </w:tr>
      <w:tr w:rsidR="00300CC0" w14:paraId="0274AD9F" w14:textId="77777777" w:rsidTr="00775453">
        <w:tc>
          <w:tcPr>
            <w:tcW w:w="1369" w:type="dxa"/>
          </w:tcPr>
          <w:p w14:paraId="7CB1449C" w14:textId="77777777" w:rsidR="00300CC0" w:rsidRDefault="00000000">
            <w:pPr>
              <w:pStyle w:val="Compact"/>
            </w:pPr>
            <w:r>
              <w:t>14</w:t>
            </w:r>
          </w:p>
        </w:tc>
        <w:tc>
          <w:tcPr>
            <w:tcW w:w="1858" w:type="dxa"/>
          </w:tcPr>
          <w:p w14:paraId="37A21C11" w14:textId="77777777" w:rsidR="00300CC0" w:rsidRDefault="00000000">
            <w:pPr>
              <w:pStyle w:val="Compact"/>
            </w:pPr>
            <w:r>
              <w:t>Encourage reduction of waste, increased recycling and environmentally sustainable practices at Council events and facilities.</w:t>
            </w:r>
          </w:p>
        </w:tc>
        <w:tc>
          <w:tcPr>
            <w:tcW w:w="1625" w:type="dxa"/>
          </w:tcPr>
          <w:p w14:paraId="611B9AB4" w14:textId="77777777" w:rsidR="00300CC0" w:rsidRDefault="00000000">
            <w:pPr>
              <w:pStyle w:val="Compact"/>
            </w:pPr>
            <w:r>
              <w:t>ETC; community organisations</w:t>
            </w:r>
          </w:p>
        </w:tc>
        <w:tc>
          <w:tcPr>
            <w:tcW w:w="1368" w:type="dxa"/>
          </w:tcPr>
          <w:p w14:paraId="7B0AE61F" w14:textId="77777777" w:rsidR="00300CC0" w:rsidRDefault="00000000">
            <w:pPr>
              <w:pStyle w:val="Compact"/>
            </w:pPr>
            <w:r>
              <w:t>Existing operational budgets</w:t>
            </w:r>
          </w:p>
        </w:tc>
        <w:tc>
          <w:tcPr>
            <w:tcW w:w="1368" w:type="dxa"/>
          </w:tcPr>
          <w:p w14:paraId="6C2B2154" w14:textId="77777777" w:rsidR="00300CC0" w:rsidRDefault="00000000">
            <w:pPr>
              <w:pStyle w:val="Compact"/>
            </w:pPr>
            <w:r>
              <w:t>Ongoing</w:t>
            </w:r>
          </w:p>
        </w:tc>
        <w:tc>
          <w:tcPr>
            <w:tcW w:w="1658" w:type="dxa"/>
          </w:tcPr>
          <w:p w14:paraId="4DAA8D46" w14:textId="77777777" w:rsidR="00300CC0" w:rsidRDefault="00000000">
            <w:pPr>
              <w:pStyle w:val="Compact"/>
            </w:pPr>
            <w:r>
              <w:t>Reduced waste and improved environmental awareness</w:t>
            </w:r>
          </w:p>
        </w:tc>
        <w:tc>
          <w:tcPr>
            <w:tcW w:w="1368" w:type="dxa"/>
          </w:tcPr>
          <w:p w14:paraId="22FA96B7" w14:textId="77777777" w:rsidR="00300CC0" w:rsidRDefault="00000000">
            <w:pPr>
              <w:pStyle w:val="Compact"/>
            </w:pPr>
            <w:r>
              <w:t>Ongoing</w:t>
            </w:r>
          </w:p>
        </w:tc>
      </w:tr>
      <w:tr w:rsidR="00300CC0" w14:paraId="2A4FAB88" w14:textId="77777777" w:rsidTr="00775453">
        <w:tc>
          <w:tcPr>
            <w:tcW w:w="1369" w:type="dxa"/>
          </w:tcPr>
          <w:p w14:paraId="513556A5" w14:textId="77777777" w:rsidR="00300CC0" w:rsidRDefault="00000000">
            <w:pPr>
              <w:pStyle w:val="Compact"/>
            </w:pPr>
            <w:r>
              <w:t>15</w:t>
            </w:r>
          </w:p>
        </w:tc>
        <w:tc>
          <w:tcPr>
            <w:tcW w:w="1858" w:type="dxa"/>
          </w:tcPr>
          <w:p w14:paraId="0649E664" w14:textId="77777777" w:rsidR="00300CC0" w:rsidRDefault="00000000">
            <w:pPr>
              <w:pStyle w:val="Compact"/>
            </w:pPr>
            <w:r>
              <w:t>Explore opportunities for renewable energy generation and energy efficiency improvements on Council-owned buildings and facilities.</w:t>
            </w:r>
          </w:p>
        </w:tc>
        <w:tc>
          <w:tcPr>
            <w:tcW w:w="1625" w:type="dxa"/>
          </w:tcPr>
          <w:p w14:paraId="5C184AC4" w14:textId="77777777" w:rsidR="00300CC0" w:rsidRDefault="00000000">
            <w:pPr>
              <w:pStyle w:val="Compact"/>
            </w:pPr>
            <w:r>
              <w:t>ETC; external advisors</w:t>
            </w:r>
          </w:p>
        </w:tc>
        <w:tc>
          <w:tcPr>
            <w:tcW w:w="1368" w:type="dxa"/>
          </w:tcPr>
          <w:p w14:paraId="2AF92323" w14:textId="77777777" w:rsidR="00300CC0" w:rsidRDefault="00000000">
            <w:pPr>
              <w:pStyle w:val="Compact"/>
            </w:pPr>
            <w:r>
              <w:t>Grant funding opportunities</w:t>
            </w:r>
          </w:p>
        </w:tc>
        <w:tc>
          <w:tcPr>
            <w:tcW w:w="1368" w:type="dxa"/>
          </w:tcPr>
          <w:p w14:paraId="32C5B8B4" w14:textId="77777777" w:rsidR="00300CC0" w:rsidRDefault="00000000">
            <w:pPr>
              <w:pStyle w:val="Compact"/>
            </w:pPr>
            <w:r>
              <w:t>Medium term</w:t>
            </w:r>
          </w:p>
        </w:tc>
        <w:tc>
          <w:tcPr>
            <w:tcW w:w="1658" w:type="dxa"/>
          </w:tcPr>
          <w:p w14:paraId="664B93B3" w14:textId="77777777" w:rsidR="00300CC0" w:rsidRDefault="00000000">
            <w:pPr>
              <w:pStyle w:val="Compact"/>
            </w:pPr>
            <w:r>
              <w:t>Reduced energy costs and lower emissions</w:t>
            </w:r>
          </w:p>
        </w:tc>
        <w:tc>
          <w:tcPr>
            <w:tcW w:w="1368" w:type="dxa"/>
          </w:tcPr>
          <w:p w14:paraId="7C6E30B6" w14:textId="77777777" w:rsidR="00300CC0" w:rsidRDefault="00000000">
            <w:pPr>
              <w:pStyle w:val="Compact"/>
            </w:pPr>
            <w:r>
              <w:t>Under review</w:t>
            </w:r>
          </w:p>
        </w:tc>
      </w:tr>
    </w:tbl>
    <w:p w14:paraId="4D744C29" w14:textId="77777777" w:rsidR="00300CC0" w:rsidRDefault="00000000">
      <w:r>
        <w:pict w14:anchorId="4EA739AA">
          <v:rect id="_x0000_i1030" style="width:0;height:1.5pt" o:hralign="center" o:hrstd="t" o:hr="t"/>
        </w:pict>
      </w:r>
    </w:p>
    <w:p w14:paraId="019A8CE0" w14:textId="77777777" w:rsidR="00300CC0" w:rsidRDefault="00000000">
      <w:pPr>
        <w:pStyle w:val="Heading1"/>
      </w:pPr>
      <w:bookmarkStart w:id="8" w:name="monitoring-and-reporting"/>
      <w:bookmarkEnd w:id="7"/>
      <w:r>
        <w:t>Monitoring and Reporting</w:t>
      </w:r>
    </w:p>
    <w:p w14:paraId="211B27E5" w14:textId="77777777" w:rsidR="00300CC0" w:rsidRDefault="00000000">
      <w:pPr>
        <w:pStyle w:val="FirstParagraph"/>
      </w:pPr>
      <w:r>
        <w:t>Progress against this Plan will be monitored annually by Eye Town Council.</w:t>
      </w:r>
    </w:p>
    <w:p w14:paraId="29D650B7" w14:textId="77777777" w:rsidR="00300CC0" w:rsidRDefault="00000000">
      <w:pPr>
        <w:pStyle w:val="BodyText"/>
      </w:pPr>
      <w:r>
        <w:t>Updates may include:</w:t>
      </w:r>
    </w:p>
    <w:p w14:paraId="1DE33744" w14:textId="77777777" w:rsidR="00300CC0" w:rsidRDefault="00000000">
      <w:pPr>
        <w:pStyle w:val="Compact"/>
        <w:numPr>
          <w:ilvl w:val="0"/>
          <w:numId w:val="5"/>
        </w:numPr>
      </w:pPr>
      <w:r>
        <w:t>actions completed;</w:t>
      </w:r>
    </w:p>
    <w:p w14:paraId="30CBDF11" w14:textId="77777777" w:rsidR="00300CC0" w:rsidRDefault="00000000">
      <w:pPr>
        <w:pStyle w:val="Compact"/>
        <w:numPr>
          <w:ilvl w:val="0"/>
          <w:numId w:val="5"/>
        </w:numPr>
      </w:pPr>
      <w:r>
        <w:t>progress against ongoing projects;</w:t>
      </w:r>
    </w:p>
    <w:p w14:paraId="18396994" w14:textId="77777777" w:rsidR="00300CC0" w:rsidRDefault="00000000">
      <w:pPr>
        <w:pStyle w:val="Compact"/>
        <w:numPr>
          <w:ilvl w:val="0"/>
          <w:numId w:val="5"/>
        </w:numPr>
      </w:pPr>
      <w:r>
        <w:t>new opportunities identified;</w:t>
      </w:r>
    </w:p>
    <w:p w14:paraId="6D941F27" w14:textId="77777777" w:rsidR="00300CC0" w:rsidRDefault="00000000">
      <w:pPr>
        <w:pStyle w:val="Compact"/>
        <w:numPr>
          <w:ilvl w:val="0"/>
          <w:numId w:val="5"/>
        </w:numPr>
      </w:pPr>
      <w:r>
        <w:t>funding secured; and</w:t>
      </w:r>
    </w:p>
    <w:p w14:paraId="667C0F31" w14:textId="77777777" w:rsidR="00300CC0" w:rsidRDefault="00000000">
      <w:pPr>
        <w:pStyle w:val="Compact"/>
        <w:numPr>
          <w:ilvl w:val="0"/>
          <w:numId w:val="5"/>
        </w:numPr>
      </w:pPr>
      <w:r>
        <w:t>revised priorities.</w:t>
      </w:r>
    </w:p>
    <w:p w14:paraId="405FC250" w14:textId="77777777" w:rsidR="00300CC0" w:rsidRDefault="00000000">
      <w:pPr>
        <w:pStyle w:val="FirstParagraph"/>
      </w:pPr>
      <w:r>
        <w:t>The Council recognises that some actions are dependent upon external organisations, planning processes, landowners or funding availability.</w:t>
      </w:r>
    </w:p>
    <w:p w14:paraId="34AE460A" w14:textId="77777777" w:rsidR="00300CC0" w:rsidRDefault="00000000">
      <w:r>
        <w:lastRenderedPageBreak/>
        <w:pict w14:anchorId="005C1736">
          <v:rect id="_x0000_i1031" style="width:0;height:1.5pt" o:hralign="center" o:hrstd="t" o:hr="t"/>
        </w:pict>
      </w:r>
    </w:p>
    <w:p w14:paraId="1CC1B258" w14:textId="77777777" w:rsidR="00300CC0" w:rsidRDefault="00000000">
      <w:pPr>
        <w:pStyle w:val="Heading1"/>
      </w:pPr>
      <w:bookmarkStart w:id="9" w:name="review"/>
      <w:bookmarkEnd w:id="8"/>
      <w:r>
        <w:t>Review</w:t>
      </w:r>
    </w:p>
    <w:p w14:paraId="4DE3A319" w14:textId="77777777" w:rsidR="00300CC0" w:rsidRDefault="00000000">
      <w:pPr>
        <w:pStyle w:val="FirstParagraph"/>
      </w:pPr>
      <w:r>
        <w:t>This Plan shall be reviewed annually and updated where appropriate to reflect:</w:t>
      </w:r>
    </w:p>
    <w:p w14:paraId="30F4DAB6" w14:textId="77777777" w:rsidR="00300CC0" w:rsidRDefault="00000000">
      <w:pPr>
        <w:pStyle w:val="Compact"/>
        <w:numPr>
          <w:ilvl w:val="0"/>
          <w:numId w:val="6"/>
        </w:numPr>
      </w:pPr>
      <w:r>
        <w:t>changing environmental priorities;</w:t>
      </w:r>
    </w:p>
    <w:p w14:paraId="3C774FC9" w14:textId="77777777" w:rsidR="00300CC0" w:rsidRDefault="00000000">
      <w:pPr>
        <w:pStyle w:val="Compact"/>
        <w:numPr>
          <w:ilvl w:val="0"/>
          <w:numId w:val="6"/>
        </w:numPr>
      </w:pPr>
      <w:r>
        <w:t>legislative changes;</w:t>
      </w:r>
    </w:p>
    <w:p w14:paraId="483C996D" w14:textId="77777777" w:rsidR="00300CC0" w:rsidRDefault="00000000">
      <w:pPr>
        <w:pStyle w:val="Compact"/>
        <w:numPr>
          <w:ilvl w:val="0"/>
          <w:numId w:val="6"/>
        </w:numPr>
      </w:pPr>
      <w:r>
        <w:t>technological developments;</w:t>
      </w:r>
    </w:p>
    <w:p w14:paraId="57D6C868" w14:textId="77777777" w:rsidR="00300CC0" w:rsidRDefault="00000000">
      <w:pPr>
        <w:pStyle w:val="Compact"/>
        <w:numPr>
          <w:ilvl w:val="0"/>
          <w:numId w:val="6"/>
        </w:numPr>
      </w:pPr>
      <w:r>
        <w:t>community needs; and</w:t>
      </w:r>
    </w:p>
    <w:p w14:paraId="65D32781" w14:textId="77777777" w:rsidR="00300CC0" w:rsidRDefault="00000000">
      <w:pPr>
        <w:pStyle w:val="Compact"/>
        <w:numPr>
          <w:ilvl w:val="0"/>
          <w:numId w:val="6"/>
        </w:numPr>
      </w:pPr>
      <w:r>
        <w:t>progress achieved.</w:t>
      </w:r>
    </w:p>
    <w:p w14:paraId="709F6504" w14:textId="77777777" w:rsidR="00300CC0" w:rsidRDefault="00000000">
      <w:pPr>
        <w:pStyle w:val="FirstParagraph"/>
      </w:pPr>
      <w:r>
        <w:t>Revised May 2026</w:t>
      </w:r>
      <w:bookmarkEnd w:id="9"/>
    </w:p>
    <w:sectPr w:rsidR="00300CC0">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E7C1CB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D4E552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4287811">
    <w:abstractNumId w:val="0"/>
  </w:num>
  <w:num w:numId="2" w16cid:durableId="1040712702">
    <w:abstractNumId w:val="1"/>
  </w:num>
  <w:num w:numId="3" w16cid:durableId="926113402">
    <w:abstractNumId w:val="1"/>
  </w:num>
  <w:num w:numId="4" w16cid:durableId="994844447">
    <w:abstractNumId w:val="1"/>
  </w:num>
  <w:num w:numId="5" w16cid:durableId="140509476">
    <w:abstractNumId w:val="1"/>
  </w:num>
  <w:num w:numId="6" w16cid:durableId="2137988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300CC0"/>
    <w:rsid w:val="00300CC0"/>
    <w:rsid w:val="00775453"/>
    <w:rsid w:val="00C02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D6CF"/>
  <w15:docId w15:val="{2504E4ED-7BB9-400D-929A-90CB23FC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1074</Words>
  <Characters>6126</Characters>
  <Application>Microsoft Office Word</Application>
  <DocSecurity>0</DocSecurity>
  <Lines>51</Lines>
  <Paragraphs>14</Paragraphs>
  <ScaleCrop>false</ScaleCrop>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Eye Town Clerk</cp:lastModifiedBy>
  <cp:revision>2</cp:revision>
  <dcterms:created xsi:type="dcterms:W3CDTF">2026-05-08T10:44:00Z</dcterms:created>
  <dcterms:modified xsi:type="dcterms:W3CDTF">2026-06-02T14:18:00Z</dcterms:modified>
</cp:coreProperties>
</file>