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BF8BA" w14:textId="0043A834" w:rsidR="00D30BDC" w:rsidRPr="003629CD" w:rsidRDefault="00530E3A" w:rsidP="00FA6AA8">
      <w:pPr>
        <w:jc w:val="right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A</w:t>
      </w:r>
      <w:r w:rsidR="00D30BDC" w:rsidRPr="003629CD">
        <w:rPr>
          <w:b/>
          <w:bCs/>
          <w:color w:val="000000" w:themeColor="text1"/>
          <w:lang w:val="en-US"/>
        </w:rPr>
        <w:t xml:space="preserve">ppendix </w:t>
      </w:r>
      <w:r w:rsidR="00D30BDC">
        <w:rPr>
          <w:b/>
          <w:bCs/>
          <w:color w:val="000000" w:themeColor="text1"/>
          <w:lang w:val="en-US"/>
        </w:rPr>
        <w:t>1</w:t>
      </w:r>
    </w:p>
    <w:p w14:paraId="34BA8836" w14:textId="661E70CA" w:rsidR="00D30BDC" w:rsidRPr="002C458B" w:rsidRDefault="002C458B" w:rsidP="00FA6AA8">
      <w:pPr>
        <w:rPr>
          <w:b/>
          <w:bCs/>
          <w:color w:val="000000" w:themeColor="text1"/>
          <w:sz w:val="28"/>
          <w:szCs w:val="28"/>
          <w:lang w:val="en-US"/>
        </w:rPr>
      </w:pPr>
      <w:r>
        <w:rPr>
          <w:b/>
          <w:bCs/>
          <w:color w:val="000000" w:themeColor="text1"/>
          <w:lang w:val="en-US"/>
        </w:rPr>
        <w:t>Eye Town Council Cemetery Charges 2026-27</w:t>
      </w:r>
    </w:p>
    <w:p w14:paraId="73084DC4" w14:textId="77777777" w:rsidR="00D30BDC" w:rsidRDefault="00D30BDC" w:rsidP="00FA6AA8">
      <w:pPr>
        <w:rPr>
          <w:b/>
          <w:bCs/>
          <w:color w:val="000000" w:themeColor="text1"/>
          <w:lang w:val="en-US"/>
        </w:rPr>
      </w:pPr>
    </w:p>
    <w:p w14:paraId="209C435A" w14:textId="2214D335" w:rsidR="00D30BDC" w:rsidRPr="002C458B" w:rsidRDefault="00D30BDC" w:rsidP="00FA6AA8">
      <w:pPr>
        <w:rPr>
          <w:i/>
          <w:iCs/>
          <w:color w:val="000000" w:themeColor="text1"/>
          <w:sz w:val="22"/>
          <w:szCs w:val="22"/>
          <w:lang w:val="en-US"/>
        </w:rPr>
      </w:pPr>
      <w:r w:rsidRPr="002C458B">
        <w:rPr>
          <w:i/>
          <w:iCs/>
          <w:color w:val="000000" w:themeColor="text1"/>
          <w:sz w:val="22"/>
          <w:szCs w:val="22"/>
          <w:lang w:val="en-US"/>
        </w:rPr>
        <w:t>Where a non</w:t>
      </w:r>
      <w:r w:rsidR="002C458B" w:rsidRPr="002C458B">
        <w:rPr>
          <w:i/>
          <w:iCs/>
          <w:color w:val="000000" w:themeColor="text1"/>
          <w:sz w:val="22"/>
          <w:szCs w:val="22"/>
          <w:lang w:val="en-US"/>
        </w:rPr>
        <w:t>-</w:t>
      </w:r>
      <w:r w:rsidRPr="002C458B">
        <w:rPr>
          <w:i/>
          <w:iCs/>
          <w:color w:val="000000" w:themeColor="text1"/>
          <w:sz w:val="22"/>
          <w:szCs w:val="22"/>
          <w:lang w:val="en-US"/>
        </w:rPr>
        <w:t xml:space="preserve">resident can be shown to have had a lifetime connection with Eye, the charges will </w:t>
      </w:r>
      <w:proofErr w:type="gramStart"/>
      <w:r w:rsidRPr="002C458B">
        <w:rPr>
          <w:i/>
          <w:iCs/>
          <w:color w:val="000000" w:themeColor="text1"/>
          <w:sz w:val="22"/>
          <w:szCs w:val="22"/>
          <w:lang w:val="en-US"/>
        </w:rPr>
        <w:t>be as</w:t>
      </w:r>
      <w:proofErr w:type="gramEnd"/>
      <w:r w:rsidRPr="002C458B">
        <w:rPr>
          <w:i/>
          <w:iCs/>
          <w:color w:val="000000" w:themeColor="text1"/>
          <w:sz w:val="22"/>
          <w:szCs w:val="22"/>
          <w:lang w:val="en-US"/>
        </w:rPr>
        <w:t xml:space="preserve"> for an Eye resident.</w:t>
      </w:r>
    </w:p>
    <w:p w14:paraId="25D0A3CC" w14:textId="77777777" w:rsidR="00D30BDC" w:rsidRPr="001E1B53" w:rsidRDefault="00D30BDC" w:rsidP="00FA6AA8">
      <w:pPr>
        <w:rPr>
          <w:b/>
          <w:bCs/>
          <w:color w:val="000000" w:themeColor="text1"/>
          <w:sz w:val="22"/>
          <w:szCs w:val="22"/>
          <w:lang w:val="en-U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7366"/>
        <w:gridCol w:w="1560"/>
        <w:gridCol w:w="1559"/>
      </w:tblGrid>
      <w:tr w:rsidR="002C458B" w:rsidRPr="00923BE5" w14:paraId="61FDECEA" w14:textId="50897D94" w:rsidTr="002C458B">
        <w:trPr>
          <w:trHeight w:val="286"/>
        </w:trPr>
        <w:tc>
          <w:tcPr>
            <w:tcW w:w="7366" w:type="dxa"/>
            <w:shd w:val="clear" w:color="auto" w:fill="F2F2F2" w:themeFill="background1" w:themeFillShade="F2"/>
          </w:tcPr>
          <w:p w14:paraId="50288341" w14:textId="3B841032" w:rsidR="002C458B" w:rsidRPr="00923BE5" w:rsidRDefault="00FA6AA8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Fee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3D402CA8" w14:textId="50121EFC" w:rsidR="002C458B" w:rsidRPr="00923BE5" w:rsidRDefault="00FA6AA8" w:rsidP="00FA6AA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Res £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5A388BB" w14:textId="0636801C" w:rsidR="002C458B" w:rsidRDefault="00FA6AA8" w:rsidP="00FA6AA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Non-Res £</w:t>
            </w:r>
          </w:p>
        </w:tc>
      </w:tr>
      <w:tr w:rsidR="002C458B" w:rsidRPr="00923BE5" w14:paraId="3DD6B68C" w14:textId="2DC15257" w:rsidTr="002C458B">
        <w:trPr>
          <w:trHeight w:val="286"/>
        </w:trPr>
        <w:tc>
          <w:tcPr>
            <w:tcW w:w="7366" w:type="dxa"/>
          </w:tcPr>
          <w:p w14:paraId="6576BC93" w14:textId="73DD6FC3" w:rsidR="002C458B" w:rsidRPr="00FA6AA8" w:rsidRDefault="002C458B" w:rsidP="00FA6AA8">
            <w:pPr>
              <w:rPr>
                <w:color w:val="000000" w:themeColor="text1"/>
                <w:lang w:val="en-US"/>
              </w:rPr>
            </w:pPr>
            <w:r w:rsidRPr="00FA6AA8">
              <w:rPr>
                <w:color w:val="000000" w:themeColor="text1"/>
                <w:lang w:val="en-US"/>
              </w:rPr>
              <w:t xml:space="preserve">Burial or interment of stillborn child and child up to age of l8 </w:t>
            </w:r>
          </w:p>
        </w:tc>
        <w:tc>
          <w:tcPr>
            <w:tcW w:w="1560" w:type="dxa"/>
          </w:tcPr>
          <w:p w14:paraId="172D3F01" w14:textId="77777777" w:rsidR="002C458B" w:rsidRDefault="002C458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0.00</w:t>
            </w:r>
          </w:p>
        </w:tc>
        <w:tc>
          <w:tcPr>
            <w:tcW w:w="1559" w:type="dxa"/>
          </w:tcPr>
          <w:p w14:paraId="6C80965D" w14:textId="50D211ED" w:rsidR="002C458B" w:rsidRDefault="00FA6AA8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0.00</w:t>
            </w:r>
          </w:p>
        </w:tc>
      </w:tr>
      <w:tr w:rsidR="00FA6AA8" w:rsidRPr="00923BE5" w14:paraId="043B301B" w14:textId="1C1567EC" w:rsidTr="00FA6AA8">
        <w:trPr>
          <w:trHeight w:val="528"/>
        </w:trPr>
        <w:tc>
          <w:tcPr>
            <w:tcW w:w="10485" w:type="dxa"/>
            <w:gridSpan w:val="3"/>
            <w:shd w:val="clear" w:color="auto" w:fill="D9D9D9" w:themeFill="background1" w:themeFillShade="D9"/>
          </w:tcPr>
          <w:p w14:paraId="7C407F34" w14:textId="541C4569" w:rsidR="00FA6AA8" w:rsidRDefault="00FA6AA8" w:rsidP="00FA6AA8">
            <w:pPr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For persons aged over l8 years, the following fees apply:</w:t>
            </w:r>
          </w:p>
        </w:tc>
      </w:tr>
      <w:tr w:rsidR="002C458B" w:rsidRPr="00923BE5" w14:paraId="348AD9E1" w14:textId="515CF01E" w:rsidTr="002C458B">
        <w:trPr>
          <w:trHeight w:val="584"/>
        </w:trPr>
        <w:tc>
          <w:tcPr>
            <w:tcW w:w="7366" w:type="dxa"/>
          </w:tcPr>
          <w:p w14:paraId="6DB121CB" w14:textId="06A3A88F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Burial </w:t>
            </w:r>
            <w:r w:rsidRPr="005C5C19">
              <w:rPr>
                <w:color w:val="000000" w:themeColor="text1"/>
                <w:lang w:val="en-US"/>
              </w:rPr>
              <w:t>(plot size 7</w:t>
            </w:r>
            <w:r w:rsidR="00FA6AA8">
              <w:rPr>
                <w:color w:val="000000" w:themeColor="text1"/>
                <w:lang w:val="en-US"/>
              </w:rPr>
              <w:t xml:space="preserve"> </w:t>
            </w:r>
            <w:r w:rsidRPr="005C5C19">
              <w:rPr>
                <w:color w:val="000000" w:themeColor="text1"/>
                <w:lang w:val="en-US"/>
              </w:rPr>
              <w:t>x 2ft)</w:t>
            </w:r>
          </w:p>
          <w:p w14:paraId="3F6A6C78" w14:textId="6453BE62" w:rsidR="002C458B" w:rsidRPr="00FA6AA8" w:rsidRDefault="002C458B" w:rsidP="00FA6AA8">
            <w:pP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FA6AA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The depth of the grave should be at least 6.5</w:t>
            </w:r>
            <w:r w:rsidR="00FA6AA8" w:rsidRPr="00FA6AA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-</w:t>
            </w:r>
            <w:r w:rsidRPr="00FA6AA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7</w:t>
            </w:r>
            <w:r w:rsidR="00FA6AA8" w:rsidRPr="00FA6AA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FA6AA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ft</w:t>
            </w:r>
          </w:p>
        </w:tc>
        <w:tc>
          <w:tcPr>
            <w:tcW w:w="1560" w:type="dxa"/>
          </w:tcPr>
          <w:p w14:paraId="7B16CB86" w14:textId="244CE17B" w:rsidR="002C458B" w:rsidRPr="00923BE5" w:rsidRDefault="00FA6AA8" w:rsidP="00FB6FEB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299.00</w:t>
            </w:r>
          </w:p>
        </w:tc>
        <w:tc>
          <w:tcPr>
            <w:tcW w:w="1559" w:type="dxa"/>
          </w:tcPr>
          <w:p w14:paraId="75747D0C" w14:textId="11531DFB" w:rsidR="00FA6AA8" w:rsidRDefault="00FA6AA8" w:rsidP="00FB6FEB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598.00</w:t>
            </w:r>
          </w:p>
        </w:tc>
      </w:tr>
      <w:tr w:rsidR="002C458B" w:rsidRPr="00923BE5" w14:paraId="03D16921" w14:textId="10EE2083" w:rsidTr="002C458B">
        <w:trPr>
          <w:trHeight w:val="286"/>
        </w:trPr>
        <w:tc>
          <w:tcPr>
            <w:tcW w:w="7366" w:type="dxa"/>
          </w:tcPr>
          <w:p w14:paraId="4DD54C80" w14:textId="18FAFC26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Interment of </w:t>
            </w:r>
            <w:r w:rsidR="00FA6AA8">
              <w:rPr>
                <w:color w:val="000000" w:themeColor="text1"/>
                <w:lang w:val="en-US"/>
              </w:rPr>
              <w:t>c</w:t>
            </w:r>
            <w:r w:rsidRPr="005C5C19">
              <w:rPr>
                <w:color w:val="000000" w:themeColor="text1"/>
                <w:lang w:val="en-US"/>
              </w:rPr>
              <w:t xml:space="preserve">remated remains (plot size </w:t>
            </w:r>
            <w:r w:rsidR="00FA6AA8">
              <w:rPr>
                <w:color w:val="000000" w:themeColor="text1"/>
                <w:lang w:val="en-US"/>
              </w:rPr>
              <w:t xml:space="preserve">2 </w:t>
            </w:r>
            <w:r w:rsidRPr="005C5C19">
              <w:rPr>
                <w:color w:val="000000" w:themeColor="text1"/>
                <w:lang w:val="en-US"/>
              </w:rPr>
              <w:t>x 2</w:t>
            </w:r>
            <w:r w:rsidR="00FB6FEB">
              <w:rPr>
                <w:color w:val="000000" w:themeColor="text1"/>
                <w:lang w:val="en-US"/>
              </w:rPr>
              <w:t>f</w:t>
            </w:r>
            <w:r w:rsidRPr="005C5C19">
              <w:rPr>
                <w:color w:val="000000" w:themeColor="text1"/>
                <w:lang w:val="en-US"/>
              </w:rPr>
              <w:t>t)</w:t>
            </w:r>
            <w:r>
              <w:rPr>
                <w:color w:val="000000" w:themeColor="text1"/>
                <w:lang w:val="en-US"/>
              </w:rPr>
              <w:t xml:space="preserve"> (</w:t>
            </w:r>
            <w:proofErr w:type="gramStart"/>
            <w:r>
              <w:rPr>
                <w:color w:val="000000" w:themeColor="text1"/>
                <w:lang w:val="en-US"/>
              </w:rPr>
              <w:t>urns</w:t>
            </w:r>
            <w:proofErr w:type="gramEnd"/>
            <w:r>
              <w:rPr>
                <w:color w:val="000000" w:themeColor="text1"/>
                <w:lang w:val="en-US"/>
              </w:rPr>
              <w:t xml:space="preserve"> only)</w:t>
            </w:r>
          </w:p>
        </w:tc>
        <w:tc>
          <w:tcPr>
            <w:tcW w:w="1560" w:type="dxa"/>
          </w:tcPr>
          <w:p w14:paraId="0AE4BA72" w14:textId="40F6283A" w:rsidR="002C458B" w:rsidRPr="00923BE5" w:rsidRDefault="00FA6AA8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150.00</w:t>
            </w:r>
          </w:p>
        </w:tc>
        <w:tc>
          <w:tcPr>
            <w:tcW w:w="1559" w:type="dxa"/>
          </w:tcPr>
          <w:p w14:paraId="1A61EB7A" w14:textId="3A9AACD0" w:rsidR="002C458B" w:rsidRDefault="00FA6AA8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300.00</w:t>
            </w:r>
          </w:p>
        </w:tc>
      </w:tr>
      <w:tr w:rsidR="002C458B" w:rsidRPr="00923BE5" w14:paraId="13B116F4" w14:textId="39936F67" w:rsidTr="002C458B">
        <w:trPr>
          <w:trHeight w:val="573"/>
        </w:trPr>
        <w:tc>
          <w:tcPr>
            <w:tcW w:w="7366" w:type="dxa"/>
          </w:tcPr>
          <w:p w14:paraId="5DAF8DB2" w14:textId="77777777" w:rsidR="00FA6AA8" w:rsidRDefault="002C458B" w:rsidP="00FA6AA8">
            <w:pPr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 xml:space="preserve">Exclusive Right of Burial (in addition to </w:t>
            </w:r>
            <w:r>
              <w:rPr>
                <w:color w:val="000000" w:themeColor="text1"/>
                <w:lang w:val="en-US"/>
              </w:rPr>
              <w:t xml:space="preserve">burial or </w:t>
            </w:r>
            <w:r w:rsidRPr="005C5C19">
              <w:rPr>
                <w:color w:val="000000" w:themeColor="text1"/>
                <w:lang w:val="en-US"/>
              </w:rPr>
              <w:t>interment fee)</w:t>
            </w:r>
          </w:p>
          <w:p w14:paraId="13BAD5EE" w14:textId="794EC384" w:rsidR="002C458B" w:rsidRPr="00FA6AA8" w:rsidRDefault="002C458B" w:rsidP="00FA6AA8">
            <w:pP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FA6AA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The period of the ERB is 25 years</w:t>
            </w:r>
          </w:p>
        </w:tc>
        <w:tc>
          <w:tcPr>
            <w:tcW w:w="1560" w:type="dxa"/>
          </w:tcPr>
          <w:p w14:paraId="04D5A895" w14:textId="795B5D11" w:rsidR="002C458B" w:rsidRPr="00923BE5" w:rsidRDefault="00FA6AA8" w:rsidP="00FB6FEB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299.00</w:t>
            </w:r>
          </w:p>
        </w:tc>
        <w:tc>
          <w:tcPr>
            <w:tcW w:w="1559" w:type="dxa"/>
          </w:tcPr>
          <w:p w14:paraId="68259237" w14:textId="5AAC38BC" w:rsidR="00FA6AA8" w:rsidRDefault="00FA6AA8" w:rsidP="00FB6FEB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598.00</w:t>
            </w:r>
          </w:p>
        </w:tc>
      </w:tr>
      <w:tr w:rsidR="002C458B" w:rsidRPr="00923BE5" w14:paraId="2858194F" w14:textId="046732FB" w:rsidTr="002C458B">
        <w:trPr>
          <w:trHeight w:val="286"/>
        </w:trPr>
        <w:tc>
          <w:tcPr>
            <w:tcW w:w="7366" w:type="dxa"/>
          </w:tcPr>
          <w:p w14:paraId="0BCA494F" w14:textId="75CE09EE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 xml:space="preserve">Extension of Exclusive Right of Burial </w:t>
            </w:r>
            <w:r w:rsidR="00FA6AA8">
              <w:rPr>
                <w:color w:val="000000" w:themeColor="text1"/>
                <w:lang w:val="en-US"/>
              </w:rPr>
              <w:t xml:space="preserve">by </w:t>
            </w:r>
            <w:r w:rsidRPr="005C5C19">
              <w:rPr>
                <w:color w:val="000000" w:themeColor="text1"/>
                <w:lang w:val="en-US"/>
              </w:rPr>
              <w:t>25 years</w:t>
            </w:r>
          </w:p>
        </w:tc>
        <w:tc>
          <w:tcPr>
            <w:tcW w:w="1560" w:type="dxa"/>
          </w:tcPr>
          <w:p w14:paraId="6A6B102A" w14:textId="0D5EE97C" w:rsidR="002C458B" w:rsidRPr="00923BE5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115.00</w:t>
            </w:r>
          </w:p>
        </w:tc>
        <w:tc>
          <w:tcPr>
            <w:tcW w:w="1559" w:type="dxa"/>
          </w:tcPr>
          <w:p w14:paraId="061B8959" w14:textId="5429D8F6" w:rsidR="002C458B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230.00</w:t>
            </w:r>
          </w:p>
        </w:tc>
      </w:tr>
      <w:tr w:rsidR="002C458B" w:rsidRPr="00923BE5" w14:paraId="4538589A" w14:textId="6970DDB7" w:rsidTr="002C458B">
        <w:trPr>
          <w:trHeight w:val="274"/>
        </w:trPr>
        <w:tc>
          <w:tcPr>
            <w:tcW w:w="7366" w:type="dxa"/>
          </w:tcPr>
          <w:p w14:paraId="56CFAB3D" w14:textId="5F02B1BC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>Extension of Exc</w:t>
            </w:r>
            <w:r w:rsidR="00FB6FEB">
              <w:rPr>
                <w:color w:val="000000" w:themeColor="text1"/>
                <w:lang w:val="en-US"/>
              </w:rPr>
              <w:t>l</w:t>
            </w:r>
            <w:r w:rsidRPr="005C5C19">
              <w:rPr>
                <w:color w:val="000000" w:themeColor="text1"/>
                <w:lang w:val="en-US"/>
              </w:rPr>
              <w:t xml:space="preserve">usive Right of Burial </w:t>
            </w:r>
            <w:r w:rsidR="00FB6FEB">
              <w:rPr>
                <w:color w:val="000000" w:themeColor="text1"/>
                <w:lang w:val="en-US"/>
              </w:rPr>
              <w:t>by</w:t>
            </w:r>
            <w:r w:rsidRPr="005C5C19">
              <w:rPr>
                <w:color w:val="000000" w:themeColor="text1"/>
                <w:lang w:val="en-US"/>
              </w:rPr>
              <w:t xml:space="preserve"> 10 years</w:t>
            </w:r>
          </w:p>
        </w:tc>
        <w:tc>
          <w:tcPr>
            <w:tcW w:w="1560" w:type="dxa"/>
          </w:tcPr>
          <w:p w14:paraId="77E91E32" w14:textId="6D0F9676" w:rsidR="002C458B" w:rsidRPr="00923BE5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46.00</w:t>
            </w:r>
          </w:p>
        </w:tc>
        <w:tc>
          <w:tcPr>
            <w:tcW w:w="1559" w:type="dxa"/>
          </w:tcPr>
          <w:p w14:paraId="29F6B323" w14:textId="39993303" w:rsidR="002C458B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92.00</w:t>
            </w:r>
          </w:p>
        </w:tc>
      </w:tr>
      <w:tr w:rsidR="002C458B" w:rsidRPr="00923BE5" w14:paraId="5A5D719A" w14:textId="784310A4" w:rsidTr="002C458B">
        <w:trPr>
          <w:trHeight w:val="286"/>
        </w:trPr>
        <w:tc>
          <w:tcPr>
            <w:tcW w:w="7366" w:type="dxa"/>
          </w:tcPr>
          <w:p w14:paraId="1DABF020" w14:textId="77777777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>Transfer of Exclusive Right of Burial</w:t>
            </w:r>
          </w:p>
        </w:tc>
        <w:tc>
          <w:tcPr>
            <w:tcW w:w="1560" w:type="dxa"/>
          </w:tcPr>
          <w:p w14:paraId="6827CFD8" w14:textId="7894E4F2" w:rsidR="002C458B" w:rsidRPr="00923BE5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69.00</w:t>
            </w:r>
          </w:p>
        </w:tc>
        <w:tc>
          <w:tcPr>
            <w:tcW w:w="1559" w:type="dxa"/>
          </w:tcPr>
          <w:p w14:paraId="3FE255FE" w14:textId="5A674EC1" w:rsidR="002C458B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138.00</w:t>
            </w:r>
          </w:p>
        </w:tc>
      </w:tr>
      <w:tr w:rsidR="002C458B" w:rsidRPr="00923BE5" w14:paraId="50FD5D2D" w14:textId="6909D932" w:rsidTr="002C458B">
        <w:trPr>
          <w:trHeight w:val="286"/>
        </w:trPr>
        <w:tc>
          <w:tcPr>
            <w:tcW w:w="7366" w:type="dxa"/>
          </w:tcPr>
          <w:p w14:paraId="4DDBFC82" w14:textId="77777777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 xml:space="preserve">Search </w:t>
            </w:r>
            <w:proofErr w:type="gramStart"/>
            <w:r w:rsidRPr="005C5C19">
              <w:rPr>
                <w:color w:val="000000" w:themeColor="text1"/>
                <w:lang w:val="en-US"/>
              </w:rPr>
              <w:t>of</w:t>
            </w:r>
            <w:proofErr w:type="gramEnd"/>
            <w:r w:rsidRPr="005C5C19">
              <w:rPr>
                <w:color w:val="000000" w:themeColor="text1"/>
                <w:lang w:val="en-US"/>
              </w:rPr>
              <w:t xml:space="preserve"> Burial Records by Town Clerk</w:t>
            </w:r>
          </w:p>
        </w:tc>
        <w:tc>
          <w:tcPr>
            <w:tcW w:w="1560" w:type="dxa"/>
          </w:tcPr>
          <w:p w14:paraId="0B72DFB8" w14:textId="239F2576" w:rsidR="002C458B" w:rsidRPr="00923BE5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40.00</w:t>
            </w:r>
          </w:p>
        </w:tc>
        <w:tc>
          <w:tcPr>
            <w:tcW w:w="1559" w:type="dxa"/>
          </w:tcPr>
          <w:p w14:paraId="39DE50E5" w14:textId="637CBBED" w:rsidR="002C458B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80.00</w:t>
            </w:r>
          </w:p>
        </w:tc>
      </w:tr>
      <w:tr w:rsidR="002C458B" w:rsidRPr="00923BE5" w14:paraId="7CFCBFEE" w14:textId="20D23317" w:rsidTr="002C458B">
        <w:trPr>
          <w:trHeight w:val="286"/>
        </w:trPr>
        <w:tc>
          <w:tcPr>
            <w:tcW w:w="7366" w:type="dxa"/>
          </w:tcPr>
          <w:p w14:paraId="22EC5E31" w14:textId="434262F7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Member of the Publics Search of Records</w:t>
            </w:r>
          </w:p>
        </w:tc>
        <w:tc>
          <w:tcPr>
            <w:tcW w:w="1560" w:type="dxa"/>
          </w:tcPr>
          <w:p w14:paraId="60E64548" w14:textId="77777777" w:rsidR="002C458B" w:rsidRPr="00923BE5" w:rsidRDefault="002C458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0.00</w:t>
            </w:r>
          </w:p>
        </w:tc>
        <w:tc>
          <w:tcPr>
            <w:tcW w:w="1559" w:type="dxa"/>
          </w:tcPr>
          <w:p w14:paraId="3AFEC14A" w14:textId="6921051E" w:rsidR="002C458B" w:rsidRDefault="00FB6FEB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0.00</w:t>
            </w:r>
          </w:p>
        </w:tc>
      </w:tr>
      <w:tr w:rsidR="00FB6FEB" w:rsidRPr="00923BE5" w14:paraId="36DEF16C" w14:textId="5A49F5BE" w:rsidTr="003D2B45">
        <w:trPr>
          <w:trHeight w:val="564"/>
        </w:trPr>
        <w:tc>
          <w:tcPr>
            <w:tcW w:w="10485" w:type="dxa"/>
            <w:gridSpan w:val="3"/>
            <w:shd w:val="clear" w:color="auto" w:fill="D9D9D9" w:themeFill="background1" w:themeFillShade="D9"/>
          </w:tcPr>
          <w:p w14:paraId="62656D43" w14:textId="264DFCF6" w:rsidR="00FB6FEB" w:rsidRPr="00923BE5" w:rsidRDefault="00FB6FEB" w:rsidP="00FB6FEB">
            <w:pPr>
              <w:rPr>
                <w:b/>
                <w:bCs/>
                <w:color w:val="000000" w:themeColor="text1"/>
                <w:lang w:val="en-US"/>
              </w:rPr>
            </w:pPr>
            <w:r w:rsidRPr="001771A5">
              <w:rPr>
                <w:b/>
                <w:bCs/>
                <w:color w:val="000000" w:themeColor="text1"/>
                <w:lang w:val="en-US"/>
              </w:rPr>
              <w:t>Monuments</w:t>
            </w:r>
            <w:r>
              <w:rPr>
                <w:b/>
                <w:bCs/>
                <w:color w:val="000000" w:themeColor="text1"/>
                <w:lang w:val="en-US"/>
              </w:rPr>
              <w:t>:</w:t>
            </w:r>
            <w:r w:rsidRPr="001771A5">
              <w:rPr>
                <w:b/>
                <w:bCs/>
                <w:color w:val="000000" w:themeColor="text1"/>
                <w:lang w:val="en-US"/>
              </w:rPr>
              <w:t xml:space="preserve"> Permit to erect the following types of </w:t>
            </w:r>
            <w:proofErr w:type="gramStart"/>
            <w:r w:rsidRPr="001771A5">
              <w:rPr>
                <w:b/>
                <w:bCs/>
                <w:color w:val="000000" w:themeColor="text1"/>
                <w:lang w:val="en-US"/>
              </w:rPr>
              <w:t>memorial</w:t>
            </w:r>
            <w:proofErr w:type="gramEnd"/>
          </w:p>
        </w:tc>
      </w:tr>
      <w:tr w:rsidR="002C458B" w:rsidRPr="00923BE5" w14:paraId="7451CF47" w14:textId="681D8B1D" w:rsidTr="002C458B">
        <w:trPr>
          <w:trHeight w:val="299"/>
        </w:trPr>
        <w:tc>
          <w:tcPr>
            <w:tcW w:w="7366" w:type="dxa"/>
          </w:tcPr>
          <w:p w14:paraId="21E07BB3" w14:textId="71C3FBE6" w:rsidR="002C458B" w:rsidRPr="00FB6FEB" w:rsidRDefault="002C458B" w:rsidP="00FB6FEB">
            <w:pPr>
              <w:rPr>
                <w:color w:val="000000" w:themeColor="text1"/>
                <w:lang w:val="en-US"/>
              </w:rPr>
            </w:pPr>
            <w:r w:rsidRPr="00FB6FEB">
              <w:rPr>
                <w:color w:val="000000" w:themeColor="text1"/>
                <w:lang w:val="en-US"/>
              </w:rPr>
              <w:t>Headstone (</w:t>
            </w:r>
            <w:r w:rsidR="00FB6FEB">
              <w:rPr>
                <w:color w:val="000000" w:themeColor="text1"/>
                <w:lang w:val="en-US"/>
              </w:rPr>
              <w:t>m</w:t>
            </w:r>
            <w:r w:rsidRPr="00FB6FEB">
              <w:rPr>
                <w:color w:val="000000" w:themeColor="text1"/>
                <w:lang w:val="en-US"/>
              </w:rPr>
              <w:t>ax</w:t>
            </w:r>
            <w:r w:rsidR="00FB6FEB">
              <w:rPr>
                <w:color w:val="000000" w:themeColor="text1"/>
                <w:lang w:val="en-US"/>
              </w:rPr>
              <w:t>.</w:t>
            </w:r>
            <w:r w:rsidRPr="00FB6FEB">
              <w:rPr>
                <w:color w:val="000000" w:themeColor="text1"/>
                <w:lang w:val="en-US"/>
              </w:rPr>
              <w:t xml:space="preserve"> 3ft high x 2 ft wide)</w:t>
            </w:r>
          </w:p>
        </w:tc>
        <w:tc>
          <w:tcPr>
            <w:tcW w:w="1560" w:type="dxa"/>
          </w:tcPr>
          <w:p w14:paraId="3BF65619" w14:textId="217FF945" w:rsidR="002C458B" w:rsidRPr="00923BE5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160.00</w:t>
            </w:r>
          </w:p>
        </w:tc>
        <w:tc>
          <w:tcPr>
            <w:tcW w:w="1559" w:type="dxa"/>
          </w:tcPr>
          <w:p w14:paraId="506EC754" w14:textId="47A32955" w:rsidR="002C458B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320.00</w:t>
            </w:r>
          </w:p>
        </w:tc>
      </w:tr>
      <w:tr w:rsidR="002C458B" w:rsidRPr="00923BE5" w14:paraId="6FCAD987" w14:textId="44E1BBA8" w:rsidTr="002C458B">
        <w:trPr>
          <w:trHeight w:val="299"/>
        </w:trPr>
        <w:tc>
          <w:tcPr>
            <w:tcW w:w="7366" w:type="dxa"/>
          </w:tcPr>
          <w:p w14:paraId="0189BA9A" w14:textId="77777777" w:rsidR="002C458B" w:rsidRPr="009F2DC7" w:rsidRDefault="002C458B" w:rsidP="009F2DC7">
            <w:pPr>
              <w:rPr>
                <w:color w:val="000000" w:themeColor="text1"/>
                <w:lang w:val="en-US"/>
              </w:rPr>
            </w:pPr>
            <w:r w:rsidRPr="009F2DC7">
              <w:rPr>
                <w:color w:val="000000" w:themeColor="text1"/>
                <w:lang w:val="en-US"/>
              </w:rPr>
              <w:t>Vase (fixed)</w:t>
            </w:r>
          </w:p>
        </w:tc>
        <w:tc>
          <w:tcPr>
            <w:tcW w:w="1560" w:type="dxa"/>
          </w:tcPr>
          <w:p w14:paraId="1BC85753" w14:textId="47B5D33D" w:rsidR="002C458B" w:rsidRPr="00923BE5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108.00</w:t>
            </w:r>
          </w:p>
        </w:tc>
        <w:tc>
          <w:tcPr>
            <w:tcW w:w="1559" w:type="dxa"/>
          </w:tcPr>
          <w:p w14:paraId="22E8E337" w14:textId="387EE1E5" w:rsidR="002C458B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216.00</w:t>
            </w:r>
          </w:p>
        </w:tc>
      </w:tr>
      <w:tr w:rsidR="002C458B" w:rsidRPr="00923BE5" w14:paraId="53FF43D2" w14:textId="5B617DE2" w:rsidTr="002C458B">
        <w:trPr>
          <w:trHeight w:val="299"/>
        </w:trPr>
        <w:tc>
          <w:tcPr>
            <w:tcW w:w="7366" w:type="dxa"/>
          </w:tcPr>
          <w:p w14:paraId="5407F53C" w14:textId="15096164" w:rsidR="002C458B" w:rsidRPr="009F2DC7" w:rsidRDefault="002C458B" w:rsidP="009F2DC7">
            <w:pPr>
              <w:rPr>
                <w:color w:val="000000" w:themeColor="text1"/>
                <w:lang w:val="en-US"/>
              </w:rPr>
            </w:pPr>
            <w:r w:rsidRPr="009F2DC7">
              <w:rPr>
                <w:color w:val="000000" w:themeColor="text1"/>
                <w:lang w:val="en-US"/>
              </w:rPr>
              <w:t xml:space="preserve">Other types of </w:t>
            </w:r>
            <w:proofErr w:type="gramStart"/>
            <w:r w:rsidRPr="009F2DC7">
              <w:rPr>
                <w:color w:val="000000" w:themeColor="text1"/>
                <w:lang w:val="en-US"/>
              </w:rPr>
              <w:t>memorial</w:t>
            </w:r>
            <w:proofErr w:type="gramEnd"/>
            <w:r w:rsidR="009F2DC7">
              <w:rPr>
                <w:color w:val="000000" w:themeColor="text1"/>
                <w:lang w:val="en-US"/>
              </w:rPr>
              <w:t>,</w:t>
            </w:r>
            <w:r w:rsidRPr="009F2DC7">
              <w:rPr>
                <w:color w:val="000000" w:themeColor="text1"/>
                <w:lang w:val="en-US"/>
              </w:rPr>
              <w:t xml:space="preserve"> </w:t>
            </w:r>
            <w:r w:rsidR="009F2DC7" w:rsidRPr="009F2DC7">
              <w:rPr>
                <w:color w:val="000000" w:themeColor="text1"/>
                <w:lang w:val="en-US"/>
              </w:rPr>
              <w:t>e.g.</w:t>
            </w:r>
            <w:r w:rsidRPr="009F2DC7">
              <w:rPr>
                <w:color w:val="000000" w:themeColor="text1"/>
                <w:lang w:val="en-US"/>
              </w:rPr>
              <w:t xml:space="preserve"> scroll, tablet, shield, book</w:t>
            </w:r>
          </w:p>
        </w:tc>
        <w:tc>
          <w:tcPr>
            <w:tcW w:w="1560" w:type="dxa"/>
          </w:tcPr>
          <w:p w14:paraId="5057D124" w14:textId="1B1A2837" w:rsidR="002C458B" w:rsidRPr="00923BE5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154.00</w:t>
            </w:r>
          </w:p>
        </w:tc>
        <w:tc>
          <w:tcPr>
            <w:tcW w:w="1559" w:type="dxa"/>
          </w:tcPr>
          <w:p w14:paraId="46273D30" w14:textId="6B973780" w:rsidR="002C458B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308.00</w:t>
            </w:r>
          </w:p>
        </w:tc>
      </w:tr>
      <w:tr w:rsidR="002C458B" w:rsidRPr="00923BE5" w14:paraId="27419FE0" w14:textId="6A633E77" w:rsidTr="002C458B">
        <w:trPr>
          <w:trHeight w:val="286"/>
        </w:trPr>
        <w:tc>
          <w:tcPr>
            <w:tcW w:w="7366" w:type="dxa"/>
          </w:tcPr>
          <w:p w14:paraId="02D99ECB" w14:textId="2339097C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>Permit to add a further inscription</w:t>
            </w:r>
          </w:p>
        </w:tc>
        <w:tc>
          <w:tcPr>
            <w:tcW w:w="1560" w:type="dxa"/>
          </w:tcPr>
          <w:p w14:paraId="71AD7A81" w14:textId="3459DB51" w:rsidR="002C458B" w:rsidRPr="00923BE5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92.00</w:t>
            </w:r>
          </w:p>
        </w:tc>
        <w:tc>
          <w:tcPr>
            <w:tcW w:w="1559" w:type="dxa"/>
          </w:tcPr>
          <w:p w14:paraId="7C6047E0" w14:textId="5BB0910E" w:rsidR="002C458B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184.00</w:t>
            </w:r>
          </w:p>
        </w:tc>
      </w:tr>
      <w:tr w:rsidR="002C458B" w:rsidRPr="00923BE5" w14:paraId="65D0AFE6" w14:textId="14B244C1" w:rsidTr="002C458B">
        <w:trPr>
          <w:trHeight w:val="286"/>
        </w:trPr>
        <w:tc>
          <w:tcPr>
            <w:tcW w:w="7366" w:type="dxa"/>
          </w:tcPr>
          <w:p w14:paraId="1B9F2C45" w14:textId="221C630E" w:rsidR="002C458B" w:rsidRPr="009F2DC7" w:rsidRDefault="002C458B" w:rsidP="00FA6AA8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Removal and destruction of memorial by Council </w:t>
            </w:r>
            <w:r w:rsidRPr="009F2DC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(at owner’s request)</w:t>
            </w:r>
          </w:p>
        </w:tc>
        <w:tc>
          <w:tcPr>
            <w:tcW w:w="1560" w:type="dxa"/>
          </w:tcPr>
          <w:p w14:paraId="44720904" w14:textId="1AAB422B" w:rsidR="002C458B" w:rsidRPr="00923BE5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69.00</w:t>
            </w:r>
          </w:p>
        </w:tc>
        <w:tc>
          <w:tcPr>
            <w:tcW w:w="1559" w:type="dxa"/>
          </w:tcPr>
          <w:p w14:paraId="160454A4" w14:textId="27479E1E" w:rsidR="002C458B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138.00</w:t>
            </w:r>
          </w:p>
        </w:tc>
      </w:tr>
      <w:tr w:rsidR="002C458B" w:rsidRPr="00923BE5" w14:paraId="5BA9565B" w14:textId="3F2FD7B8" w:rsidTr="002C458B">
        <w:trPr>
          <w:trHeight w:val="286"/>
        </w:trPr>
        <w:tc>
          <w:tcPr>
            <w:tcW w:w="7366" w:type="dxa"/>
          </w:tcPr>
          <w:p w14:paraId="11F8F568" w14:textId="6C554FD8" w:rsidR="002C458B" w:rsidRDefault="002C458B" w:rsidP="00FA6AA8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Relocation of memorial </w:t>
            </w:r>
            <w:r w:rsidR="009F2DC7">
              <w:rPr>
                <w:color w:val="000000" w:themeColor="text1"/>
                <w:lang w:val="en-US"/>
              </w:rPr>
              <w:t>within</w:t>
            </w:r>
            <w:r>
              <w:rPr>
                <w:color w:val="000000" w:themeColor="text1"/>
                <w:lang w:val="en-US"/>
              </w:rPr>
              <w:t xml:space="preserve"> cemetery </w:t>
            </w:r>
            <w:r w:rsidRPr="009F2DC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(at owner’s request)</w:t>
            </w:r>
          </w:p>
        </w:tc>
        <w:tc>
          <w:tcPr>
            <w:tcW w:w="1560" w:type="dxa"/>
          </w:tcPr>
          <w:p w14:paraId="16EB4B02" w14:textId="15930B37" w:rsidR="002C458B" w:rsidRPr="00923BE5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69.00</w:t>
            </w:r>
          </w:p>
        </w:tc>
        <w:tc>
          <w:tcPr>
            <w:tcW w:w="1559" w:type="dxa"/>
          </w:tcPr>
          <w:p w14:paraId="297373E7" w14:textId="53F66285" w:rsidR="002C458B" w:rsidRDefault="009F2DC7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138.00</w:t>
            </w:r>
          </w:p>
        </w:tc>
      </w:tr>
      <w:tr w:rsidR="00551340" w:rsidRPr="00923BE5" w14:paraId="6E92C92B" w14:textId="4D323863" w:rsidTr="00551340">
        <w:trPr>
          <w:trHeight w:val="740"/>
        </w:trPr>
        <w:tc>
          <w:tcPr>
            <w:tcW w:w="10485" w:type="dxa"/>
            <w:gridSpan w:val="3"/>
            <w:shd w:val="clear" w:color="auto" w:fill="D9D9D9" w:themeFill="background1" w:themeFillShade="D9"/>
          </w:tcPr>
          <w:p w14:paraId="330C0E31" w14:textId="77777777" w:rsidR="00551340" w:rsidRDefault="00551340" w:rsidP="00FA6AA8">
            <w:pPr>
              <w:pStyle w:val="ListParagraph"/>
              <w:ind w:left="0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Green Burial </w:t>
            </w:r>
          </w:p>
          <w:p w14:paraId="1AAA1525" w14:textId="708939A0" w:rsidR="00551340" w:rsidRPr="00D072FC" w:rsidRDefault="00551340" w:rsidP="00FA6AA8">
            <w:pPr>
              <w:pStyle w:val="ListParagraph"/>
              <w:ind w:left="0"/>
              <w:rPr>
                <w:i/>
                <w:iCs/>
                <w:color w:val="000000" w:themeColor="text1"/>
                <w:lang w:val="en-US"/>
              </w:rPr>
            </w:pPr>
            <w:r w:rsidRPr="00D072FC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Coffins and urns interred in the Green Burial Ground must be made of biodegradable material</w:t>
            </w:r>
          </w:p>
        </w:tc>
      </w:tr>
      <w:tr w:rsidR="002C458B" w:rsidRPr="005C5C19" w14:paraId="214201C9" w14:textId="09F9E47E" w:rsidTr="00551340">
        <w:trPr>
          <w:trHeight w:val="268"/>
        </w:trPr>
        <w:tc>
          <w:tcPr>
            <w:tcW w:w="7366" w:type="dxa"/>
          </w:tcPr>
          <w:p w14:paraId="103C6A3D" w14:textId="3535C6D4" w:rsidR="002C458B" w:rsidRPr="005C5C19" w:rsidRDefault="002C458B" w:rsidP="00FA6AA8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Burial</w:t>
            </w:r>
            <w:r w:rsidRPr="005C5C19">
              <w:rPr>
                <w:color w:val="000000" w:themeColor="text1"/>
                <w:lang w:val="en-US"/>
              </w:rPr>
              <w:t xml:space="preserve"> (plot size 7 x 2 ft)</w:t>
            </w:r>
          </w:p>
        </w:tc>
        <w:tc>
          <w:tcPr>
            <w:tcW w:w="1560" w:type="dxa"/>
          </w:tcPr>
          <w:p w14:paraId="78C4641F" w14:textId="116868F8" w:rsidR="002C458B" w:rsidRPr="00036492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391.00</w:t>
            </w:r>
          </w:p>
        </w:tc>
        <w:tc>
          <w:tcPr>
            <w:tcW w:w="1559" w:type="dxa"/>
          </w:tcPr>
          <w:p w14:paraId="52BF6427" w14:textId="398A7D01" w:rsidR="002C458B" w:rsidRPr="00036492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782.00</w:t>
            </w:r>
          </w:p>
        </w:tc>
      </w:tr>
      <w:tr w:rsidR="002C458B" w:rsidRPr="005C5C19" w14:paraId="2687D96F" w14:textId="137216B8" w:rsidTr="002C458B">
        <w:trPr>
          <w:trHeight w:val="286"/>
        </w:trPr>
        <w:tc>
          <w:tcPr>
            <w:tcW w:w="7366" w:type="dxa"/>
          </w:tcPr>
          <w:p w14:paraId="7C4B2D8B" w14:textId="08F2E2AC" w:rsidR="002C458B" w:rsidRPr="005C5C19" w:rsidRDefault="002C458B" w:rsidP="00FA6AA8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Interment of </w:t>
            </w:r>
            <w:r w:rsidR="00551340">
              <w:rPr>
                <w:color w:val="000000" w:themeColor="text1"/>
                <w:lang w:val="en-US"/>
              </w:rPr>
              <w:t>c</w:t>
            </w:r>
            <w:r>
              <w:rPr>
                <w:color w:val="000000" w:themeColor="text1"/>
                <w:lang w:val="en-US"/>
              </w:rPr>
              <w:t>remated remains (</w:t>
            </w:r>
            <w:proofErr w:type="gramStart"/>
            <w:r>
              <w:rPr>
                <w:color w:val="000000" w:themeColor="text1"/>
                <w:lang w:val="en-US"/>
              </w:rPr>
              <w:t>urns</w:t>
            </w:r>
            <w:proofErr w:type="gramEnd"/>
            <w:r>
              <w:rPr>
                <w:color w:val="000000" w:themeColor="text1"/>
                <w:lang w:val="en-US"/>
              </w:rPr>
              <w:t xml:space="preserve"> only)</w:t>
            </w:r>
          </w:p>
        </w:tc>
        <w:tc>
          <w:tcPr>
            <w:tcW w:w="1560" w:type="dxa"/>
          </w:tcPr>
          <w:p w14:paraId="6B1F302B" w14:textId="5C6BE1C1" w:rsidR="002C458B" w:rsidRPr="00036492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196.00</w:t>
            </w:r>
          </w:p>
        </w:tc>
        <w:tc>
          <w:tcPr>
            <w:tcW w:w="1559" w:type="dxa"/>
          </w:tcPr>
          <w:p w14:paraId="1ADE4F90" w14:textId="64316C85" w:rsidR="002C458B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392.00</w:t>
            </w:r>
          </w:p>
        </w:tc>
      </w:tr>
      <w:tr w:rsidR="002C458B" w:rsidRPr="005C5C19" w14:paraId="410DCFE7" w14:textId="5D9EFC0F" w:rsidTr="002C458B">
        <w:trPr>
          <w:trHeight w:val="573"/>
        </w:trPr>
        <w:tc>
          <w:tcPr>
            <w:tcW w:w="7366" w:type="dxa"/>
          </w:tcPr>
          <w:p w14:paraId="1162EB1E" w14:textId="77777777" w:rsidR="00551340" w:rsidRDefault="002C458B" w:rsidP="00FA6AA8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 xml:space="preserve">Exclusive Right of Burial (in addition to </w:t>
            </w:r>
            <w:r>
              <w:rPr>
                <w:color w:val="000000" w:themeColor="text1"/>
                <w:lang w:val="en-US"/>
              </w:rPr>
              <w:t xml:space="preserve">burial or </w:t>
            </w:r>
            <w:r w:rsidRPr="005C5C19">
              <w:rPr>
                <w:color w:val="000000" w:themeColor="text1"/>
                <w:lang w:val="en-US"/>
              </w:rPr>
              <w:t xml:space="preserve">interment fee) </w:t>
            </w:r>
          </w:p>
          <w:p w14:paraId="44AD3BE2" w14:textId="1AE29712" w:rsidR="002C458B" w:rsidRPr="00551340" w:rsidRDefault="002C458B" w:rsidP="00FA6AA8">
            <w:pPr>
              <w:pStyle w:val="ListParagraph"/>
              <w:ind w:left="0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551340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The period of the ERB is 25 years</w:t>
            </w:r>
          </w:p>
        </w:tc>
        <w:tc>
          <w:tcPr>
            <w:tcW w:w="1560" w:type="dxa"/>
          </w:tcPr>
          <w:p w14:paraId="44DF2EA9" w14:textId="4C7ECC38" w:rsidR="002C458B" w:rsidRPr="00036492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299.00</w:t>
            </w:r>
          </w:p>
        </w:tc>
        <w:tc>
          <w:tcPr>
            <w:tcW w:w="1559" w:type="dxa"/>
          </w:tcPr>
          <w:p w14:paraId="3738C6DB" w14:textId="399BFC59" w:rsidR="002C458B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598.00</w:t>
            </w:r>
          </w:p>
        </w:tc>
      </w:tr>
      <w:tr w:rsidR="002C458B" w:rsidRPr="005C5C19" w14:paraId="3C84B775" w14:textId="18319F9F" w:rsidTr="002C458B">
        <w:trPr>
          <w:trHeight w:val="274"/>
        </w:trPr>
        <w:tc>
          <w:tcPr>
            <w:tcW w:w="7366" w:type="dxa"/>
          </w:tcPr>
          <w:p w14:paraId="49EDA7D6" w14:textId="14A46812" w:rsidR="002C458B" w:rsidRPr="005C5C19" w:rsidRDefault="002C458B" w:rsidP="00FA6AA8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 xml:space="preserve">Extension of Exclusive Right of Burial </w:t>
            </w:r>
            <w:r w:rsidR="00551340">
              <w:rPr>
                <w:color w:val="000000" w:themeColor="text1"/>
                <w:lang w:val="en-US"/>
              </w:rPr>
              <w:t>by</w:t>
            </w:r>
            <w:r w:rsidRPr="005C5C19">
              <w:rPr>
                <w:color w:val="000000" w:themeColor="text1"/>
                <w:lang w:val="en-US"/>
              </w:rPr>
              <w:t xml:space="preserve"> 25 years</w:t>
            </w:r>
          </w:p>
        </w:tc>
        <w:tc>
          <w:tcPr>
            <w:tcW w:w="1560" w:type="dxa"/>
          </w:tcPr>
          <w:p w14:paraId="3D4C8B31" w14:textId="180F6B8F" w:rsidR="002C458B" w:rsidRPr="00036492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115.00</w:t>
            </w:r>
          </w:p>
        </w:tc>
        <w:tc>
          <w:tcPr>
            <w:tcW w:w="1559" w:type="dxa"/>
          </w:tcPr>
          <w:p w14:paraId="42C544FE" w14:textId="5B57C862" w:rsidR="002C458B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230.00</w:t>
            </w:r>
          </w:p>
        </w:tc>
      </w:tr>
      <w:tr w:rsidR="002C458B" w:rsidRPr="005C5C19" w14:paraId="22115142" w14:textId="24F4A0E3" w:rsidTr="002C458B">
        <w:trPr>
          <w:trHeight w:val="286"/>
        </w:trPr>
        <w:tc>
          <w:tcPr>
            <w:tcW w:w="7366" w:type="dxa"/>
          </w:tcPr>
          <w:p w14:paraId="4A7EE97B" w14:textId="28E7036B" w:rsidR="002C458B" w:rsidRPr="005C5C19" w:rsidRDefault="002C458B" w:rsidP="00FA6AA8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>Extension of Exc</w:t>
            </w:r>
            <w:r w:rsidR="00551340">
              <w:rPr>
                <w:color w:val="000000" w:themeColor="text1"/>
                <w:lang w:val="en-US"/>
              </w:rPr>
              <w:t>l</w:t>
            </w:r>
            <w:r w:rsidRPr="005C5C19">
              <w:rPr>
                <w:color w:val="000000" w:themeColor="text1"/>
                <w:lang w:val="en-US"/>
              </w:rPr>
              <w:t xml:space="preserve">usive Right of Burial </w:t>
            </w:r>
            <w:r w:rsidR="00551340">
              <w:rPr>
                <w:color w:val="000000" w:themeColor="text1"/>
                <w:lang w:val="en-US"/>
              </w:rPr>
              <w:t>by</w:t>
            </w:r>
            <w:r w:rsidRPr="005C5C19">
              <w:rPr>
                <w:color w:val="000000" w:themeColor="text1"/>
                <w:lang w:val="en-US"/>
              </w:rPr>
              <w:t xml:space="preserve"> 10 years</w:t>
            </w:r>
          </w:p>
        </w:tc>
        <w:tc>
          <w:tcPr>
            <w:tcW w:w="1560" w:type="dxa"/>
          </w:tcPr>
          <w:p w14:paraId="01CFF5B2" w14:textId="13EE0E93" w:rsidR="002C458B" w:rsidRPr="00036492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46.00</w:t>
            </w:r>
          </w:p>
        </w:tc>
        <w:tc>
          <w:tcPr>
            <w:tcW w:w="1559" w:type="dxa"/>
          </w:tcPr>
          <w:p w14:paraId="57CCEB6C" w14:textId="181DD6DE" w:rsidR="002C458B" w:rsidRDefault="00551340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92.00</w:t>
            </w:r>
          </w:p>
        </w:tc>
      </w:tr>
      <w:tr w:rsidR="00551340" w:rsidRPr="005C5C19" w14:paraId="1D544E9E" w14:textId="6B706898" w:rsidTr="002C458B">
        <w:trPr>
          <w:trHeight w:val="286"/>
        </w:trPr>
        <w:tc>
          <w:tcPr>
            <w:tcW w:w="7366" w:type="dxa"/>
          </w:tcPr>
          <w:p w14:paraId="0D670F2C" w14:textId="024EF9FA" w:rsidR="00551340" w:rsidRPr="005C5C19" w:rsidRDefault="00551340" w:rsidP="00551340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>Transfer of Exclusive Right of Burial</w:t>
            </w:r>
          </w:p>
        </w:tc>
        <w:tc>
          <w:tcPr>
            <w:tcW w:w="1560" w:type="dxa"/>
          </w:tcPr>
          <w:p w14:paraId="45BDCC52" w14:textId="50AC5794" w:rsidR="00551340" w:rsidRPr="00036492" w:rsidRDefault="00551340" w:rsidP="00551340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69.00</w:t>
            </w:r>
          </w:p>
        </w:tc>
        <w:tc>
          <w:tcPr>
            <w:tcW w:w="1559" w:type="dxa"/>
          </w:tcPr>
          <w:p w14:paraId="526991AB" w14:textId="7EA8B901" w:rsidR="00551340" w:rsidRDefault="00551340" w:rsidP="00551340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138.00</w:t>
            </w:r>
          </w:p>
        </w:tc>
      </w:tr>
      <w:tr w:rsidR="00551340" w:rsidRPr="005C5C19" w14:paraId="4BD9EA4C" w14:textId="3706301A" w:rsidTr="002C458B">
        <w:trPr>
          <w:trHeight w:val="286"/>
        </w:trPr>
        <w:tc>
          <w:tcPr>
            <w:tcW w:w="7366" w:type="dxa"/>
          </w:tcPr>
          <w:p w14:paraId="4658BB4B" w14:textId="6D2B54F4" w:rsidR="00551340" w:rsidRPr="005C5C19" w:rsidRDefault="00551340" w:rsidP="00551340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 xml:space="preserve">Search </w:t>
            </w:r>
            <w:proofErr w:type="gramStart"/>
            <w:r w:rsidRPr="005C5C19">
              <w:rPr>
                <w:color w:val="000000" w:themeColor="text1"/>
                <w:lang w:val="en-US"/>
              </w:rPr>
              <w:t>of</w:t>
            </w:r>
            <w:proofErr w:type="gramEnd"/>
            <w:r w:rsidRPr="005C5C19">
              <w:rPr>
                <w:color w:val="000000" w:themeColor="text1"/>
                <w:lang w:val="en-US"/>
              </w:rPr>
              <w:t xml:space="preserve"> Burial Records by Town Clerk</w:t>
            </w:r>
          </w:p>
        </w:tc>
        <w:tc>
          <w:tcPr>
            <w:tcW w:w="1560" w:type="dxa"/>
          </w:tcPr>
          <w:p w14:paraId="5516196A" w14:textId="366F6176" w:rsidR="00551340" w:rsidRPr="004B5A3B" w:rsidRDefault="00551340" w:rsidP="00551340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40.00</w:t>
            </w:r>
          </w:p>
        </w:tc>
        <w:tc>
          <w:tcPr>
            <w:tcW w:w="1559" w:type="dxa"/>
          </w:tcPr>
          <w:p w14:paraId="03702D44" w14:textId="69FAC7BA" w:rsidR="00551340" w:rsidRPr="004B5A3B" w:rsidRDefault="00551340" w:rsidP="00551340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80.00</w:t>
            </w:r>
          </w:p>
        </w:tc>
      </w:tr>
      <w:tr w:rsidR="00551340" w:rsidRPr="005C5C19" w14:paraId="7F9B2DDC" w14:textId="018538B0" w:rsidTr="002C458B">
        <w:trPr>
          <w:trHeight w:val="286"/>
        </w:trPr>
        <w:tc>
          <w:tcPr>
            <w:tcW w:w="7366" w:type="dxa"/>
          </w:tcPr>
          <w:p w14:paraId="01FE49F1" w14:textId="5C289409" w:rsidR="00551340" w:rsidRPr="005C5C19" w:rsidRDefault="00551340" w:rsidP="00551340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Member of the Publics Search of Records</w:t>
            </w:r>
          </w:p>
        </w:tc>
        <w:tc>
          <w:tcPr>
            <w:tcW w:w="1560" w:type="dxa"/>
          </w:tcPr>
          <w:p w14:paraId="13675E59" w14:textId="47B2416E" w:rsidR="00551340" w:rsidRPr="004B5A3B" w:rsidRDefault="00551340" w:rsidP="00551340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0.00</w:t>
            </w:r>
          </w:p>
        </w:tc>
        <w:tc>
          <w:tcPr>
            <w:tcW w:w="1559" w:type="dxa"/>
          </w:tcPr>
          <w:p w14:paraId="6EDC6724" w14:textId="1C84F80C" w:rsidR="00551340" w:rsidRPr="004B5A3B" w:rsidRDefault="00551340" w:rsidP="00551340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0.00</w:t>
            </w:r>
          </w:p>
        </w:tc>
      </w:tr>
      <w:tr w:rsidR="00551340" w:rsidRPr="005C5C19" w14:paraId="3E1A381C" w14:textId="186DBA8E" w:rsidTr="00D072FC">
        <w:trPr>
          <w:trHeight w:val="1043"/>
        </w:trPr>
        <w:tc>
          <w:tcPr>
            <w:tcW w:w="10485" w:type="dxa"/>
            <w:gridSpan w:val="3"/>
            <w:shd w:val="clear" w:color="auto" w:fill="D9D9D9" w:themeFill="background1" w:themeFillShade="D9"/>
          </w:tcPr>
          <w:p w14:paraId="17A2C380" w14:textId="77777777" w:rsidR="00551340" w:rsidRDefault="00551340" w:rsidP="00FA6AA8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 w:rsidRPr="00B30C63">
              <w:rPr>
                <w:b/>
                <w:bCs/>
                <w:color w:val="000000" w:themeColor="text1"/>
                <w:lang w:val="en-US"/>
              </w:rPr>
              <w:t xml:space="preserve">The following types of </w:t>
            </w:r>
            <w:proofErr w:type="gramStart"/>
            <w:r w:rsidRPr="00B30C63">
              <w:rPr>
                <w:b/>
                <w:bCs/>
                <w:color w:val="000000" w:themeColor="text1"/>
                <w:lang w:val="en-US"/>
              </w:rPr>
              <w:t>memorial</w:t>
            </w:r>
            <w:proofErr w:type="gramEnd"/>
            <w:r w:rsidRPr="00B30C63">
              <w:rPr>
                <w:b/>
                <w:bCs/>
                <w:color w:val="000000" w:themeColor="text1"/>
                <w:lang w:val="en-US"/>
              </w:rPr>
              <w:t xml:space="preserve"> are permitted in the Green Burial Ground</w:t>
            </w:r>
          </w:p>
          <w:p w14:paraId="449A9CF2" w14:textId="2EB4DA7A" w:rsidR="00551340" w:rsidRPr="00D072FC" w:rsidRDefault="00551340" w:rsidP="00FA6AA8">
            <w:pPr>
              <w:pStyle w:val="ListParagraph"/>
              <w:ind w:left="0"/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Materials</w:t>
            </w:r>
            <w:r w:rsidRPr="001771A5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used should be biodegradable and any memorial plaque should be recyclable.</w:t>
            </w:r>
            <w:r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9D6BA9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Please d</w:t>
            </w:r>
            <w:r w:rsidRPr="001771A5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iscuss with the Town Clerk to ensure compliance with the regulations governing green burials</w:t>
            </w:r>
          </w:p>
        </w:tc>
      </w:tr>
      <w:tr w:rsidR="002C458B" w:rsidRPr="005C5C19" w14:paraId="0D3DF415" w14:textId="7A83D510" w:rsidTr="002C458B">
        <w:trPr>
          <w:trHeight w:val="299"/>
        </w:trPr>
        <w:tc>
          <w:tcPr>
            <w:tcW w:w="7366" w:type="dxa"/>
          </w:tcPr>
          <w:p w14:paraId="0EE77074" w14:textId="0EA74699" w:rsidR="002C458B" w:rsidRPr="00551340" w:rsidRDefault="00551340" w:rsidP="00551340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Permit to install w</w:t>
            </w:r>
            <w:r w:rsidR="002C458B" w:rsidRPr="00551340">
              <w:rPr>
                <w:color w:val="000000" w:themeColor="text1"/>
                <w:lang w:val="en-US"/>
              </w:rPr>
              <w:t xml:space="preserve">ooden </w:t>
            </w:r>
            <w:r>
              <w:rPr>
                <w:color w:val="000000" w:themeColor="text1"/>
                <w:lang w:val="en-US"/>
              </w:rPr>
              <w:t>c</w:t>
            </w:r>
            <w:r w:rsidR="002C458B" w:rsidRPr="00551340">
              <w:rPr>
                <w:color w:val="000000" w:themeColor="text1"/>
                <w:lang w:val="en-US"/>
              </w:rPr>
              <w:t>ross with plaque</w:t>
            </w:r>
          </w:p>
        </w:tc>
        <w:tc>
          <w:tcPr>
            <w:tcW w:w="1560" w:type="dxa"/>
          </w:tcPr>
          <w:p w14:paraId="5FD1C34B" w14:textId="116DDD48" w:rsidR="002C458B" w:rsidRPr="004B5A3B" w:rsidRDefault="009D6BA9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132.00</w:t>
            </w:r>
          </w:p>
        </w:tc>
        <w:tc>
          <w:tcPr>
            <w:tcW w:w="1559" w:type="dxa"/>
          </w:tcPr>
          <w:p w14:paraId="2E91CF42" w14:textId="7B90A553" w:rsidR="002C458B" w:rsidRPr="004B5A3B" w:rsidRDefault="009D6BA9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264.00</w:t>
            </w:r>
          </w:p>
        </w:tc>
      </w:tr>
      <w:tr w:rsidR="002C458B" w:rsidRPr="005C5C19" w14:paraId="465F2240" w14:textId="2AC8E7FA" w:rsidTr="002C458B">
        <w:trPr>
          <w:trHeight w:val="299"/>
        </w:trPr>
        <w:tc>
          <w:tcPr>
            <w:tcW w:w="7366" w:type="dxa"/>
          </w:tcPr>
          <w:p w14:paraId="1CC98952" w14:textId="33E17123" w:rsidR="002C458B" w:rsidRPr="009D6BA9" w:rsidRDefault="009D6BA9" w:rsidP="009D6BA9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Permit to install w</w:t>
            </w:r>
            <w:r w:rsidR="002C458B" w:rsidRPr="009D6BA9">
              <w:rPr>
                <w:color w:val="000000" w:themeColor="text1"/>
                <w:lang w:val="en-US"/>
              </w:rPr>
              <w:t xml:space="preserve">ooden </w:t>
            </w:r>
            <w:r>
              <w:rPr>
                <w:color w:val="000000" w:themeColor="text1"/>
                <w:lang w:val="en-US"/>
              </w:rPr>
              <w:t>s</w:t>
            </w:r>
            <w:r w:rsidR="002C458B" w:rsidRPr="009D6BA9">
              <w:rPr>
                <w:color w:val="000000" w:themeColor="text1"/>
                <w:lang w:val="en-US"/>
              </w:rPr>
              <w:t>take with plaque</w:t>
            </w:r>
          </w:p>
        </w:tc>
        <w:tc>
          <w:tcPr>
            <w:tcW w:w="1560" w:type="dxa"/>
          </w:tcPr>
          <w:p w14:paraId="7AA5D166" w14:textId="166C7214" w:rsidR="002C458B" w:rsidRPr="004B5A3B" w:rsidRDefault="009D6BA9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132.00</w:t>
            </w:r>
          </w:p>
        </w:tc>
        <w:tc>
          <w:tcPr>
            <w:tcW w:w="1559" w:type="dxa"/>
          </w:tcPr>
          <w:p w14:paraId="787822DB" w14:textId="1CA846D8" w:rsidR="002C458B" w:rsidRPr="004B5A3B" w:rsidRDefault="009D6BA9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264.00</w:t>
            </w:r>
          </w:p>
        </w:tc>
      </w:tr>
      <w:tr w:rsidR="00BC5C65" w:rsidRPr="005C5C19" w14:paraId="223E6BC6" w14:textId="77777777" w:rsidTr="002C458B">
        <w:trPr>
          <w:trHeight w:val="299"/>
        </w:trPr>
        <w:tc>
          <w:tcPr>
            <w:tcW w:w="7366" w:type="dxa"/>
          </w:tcPr>
          <w:p w14:paraId="1843B83A" w14:textId="3A90FB05" w:rsidR="00BC5C65" w:rsidRDefault="00BC5C65" w:rsidP="009D6BA9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Permit to plant tree</w:t>
            </w:r>
          </w:p>
        </w:tc>
        <w:tc>
          <w:tcPr>
            <w:tcW w:w="1560" w:type="dxa"/>
          </w:tcPr>
          <w:p w14:paraId="78FF4995" w14:textId="0F6C2F8F" w:rsidR="00BC5C65" w:rsidRDefault="00BC5C65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100.00</w:t>
            </w:r>
          </w:p>
        </w:tc>
        <w:tc>
          <w:tcPr>
            <w:tcW w:w="1559" w:type="dxa"/>
          </w:tcPr>
          <w:p w14:paraId="74B6C207" w14:textId="19FA4A18" w:rsidR="00BC5C65" w:rsidRDefault="00BC5C65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200.00</w:t>
            </w:r>
          </w:p>
        </w:tc>
      </w:tr>
      <w:tr w:rsidR="002C458B" w:rsidRPr="005C5C19" w14:paraId="783B34BF" w14:textId="33DE1EE0" w:rsidTr="002C458B">
        <w:trPr>
          <w:trHeight w:val="286"/>
        </w:trPr>
        <w:tc>
          <w:tcPr>
            <w:tcW w:w="7366" w:type="dxa"/>
          </w:tcPr>
          <w:p w14:paraId="4AB1D62E" w14:textId="6ABE0FE6" w:rsidR="002C458B" w:rsidRPr="005C5C19" w:rsidRDefault="002C458B" w:rsidP="00FA6AA8">
            <w:pPr>
              <w:pStyle w:val="ListParagraph"/>
              <w:ind w:left="0"/>
              <w:rPr>
                <w:color w:val="000000" w:themeColor="text1"/>
                <w:lang w:val="en-US"/>
              </w:rPr>
            </w:pPr>
            <w:r w:rsidRPr="005C5C19">
              <w:rPr>
                <w:color w:val="000000" w:themeColor="text1"/>
                <w:lang w:val="en-US"/>
              </w:rPr>
              <w:t>Permit to add a further inscription</w:t>
            </w:r>
          </w:p>
        </w:tc>
        <w:tc>
          <w:tcPr>
            <w:tcW w:w="1560" w:type="dxa"/>
          </w:tcPr>
          <w:p w14:paraId="23726FE4" w14:textId="35C677EE" w:rsidR="002C458B" w:rsidRPr="004B5A3B" w:rsidRDefault="009D6BA9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58.00</w:t>
            </w:r>
          </w:p>
        </w:tc>
        <w:tc>
          <w:tcPr>
            <w:tcW w:w="1559" w:type="dxa"/>
          </w:tcPr>
          <w:p w14:paraId="6B533FD4" w14:textId="1D73CFBA" w:rsidR="002C458B" w:rsidRPr="004B5A3B" w:rsidRDefault="009D6BA9" w:rsidP="00FA6AA8">
            <w:pPr>
              <w:jc w:val="righ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116.00</w:t>
            </w:r>
          </w:p>
        </w:tc>
      </w:tr>
    </w:tbl>
    <w:p w14:paraId="2272EEC1" w14:textId="77777777" w:rsidR="00655C64" w:rsidRPr="00D30BDC" w:rsidRDefault="00655C64" w:rsidP="00FA6AA8"/>
    <w:sectPr w:rsidR="00655C64" w:rsidRPr="00D30BDC" w:rsidSect="00001E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1707D" w14:textId="77777777" w:rsidR="00AD2A1D" w:rsidRDefault="00AD2A1D">
      <w:r>
        <w:separator/>
      </w:r>
    </w:p>
  </w:endnote>
  <w:endnote w:type="continuationSeparator" w:id="0">
    <w:p w14:paraId="1BAAA772" w14:textId="77777777" w:rsidR="00AD2A1D" w:rsidRDefault="00AD2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06400935"/>
      <w:docPartObj>
        <w:docPartGallery w:val="Page Numbers (Bottom of Page)"/>
        <w:docPartUnique/>
      </w:docPartObj>
    </w:sdtPr>
    <w:sdtContent>
      <w:p w14:paraId="0F8DE017" w14:textId="77777777" w:rsidR="00010B91" w:rsidRDefault="00000000" w:rsidP="0053128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DA8B73" w14:textId="77777777" w:rsidR="00010B91" w:rsidRDefault="00010B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19970027"/>
      <w:docPartObj>
        <w:docPartGallery w:val="Page Numbers (Bottom of Page)"/>
        <w:docPartUnique/>
      </w:docPartObj>
    </w:sdtPr>
    <w:sdtContent>
      <w:p w14:paraId="77C1E7E9" w14:textId="77777777" w:rsidR="00010B91" w:rsidRDefault="00000000" w:rsidP="0053128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EABFF7" w14:textId="77777777" w:rsidR="00010B91" w:rsidRPr="00E510F2" w:rsidRDefault="00000000">
    <w:pPr>
      <w:pStyle w:val="Footer"/>
      <w:rPr>
        <w:color w:val="000000" w:themeColor="text1"/>
      </w:rPr>
    </w:pPr>
    <w:r w:rsidRPr="00E510F2">
      <w:rPr>
        <w:color w:val="000000" w:themeColor="text1"/>
      </w:rPr>
      <w:t>Revised December 2023</w:t>
    </w:r>
  </w:p>
  <w:p w14:paraId="1CD35D58" w14:textId="77777777" w:rsidR="00010B91" w:rsidRPr="00E510F2" w:rsidRDefault="00010B91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CEDC" w14:textId="77777777" w:rsidR="009F651E" w:rsidRDefault="009F6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DCCAE" w14:textId="77777777" w:rsidR="00AD2A1D" w:rsidRDefault="00AD2A1D">
      <w:r>
        <w:separator/>
      </w:r>
    </w:p>
  </w:footnote>
  <w:footnote w:type="continuationSeparator" w:id="0">
    <w:p w14:paraId="64827538" w14:textId="77777777" w:rsidR="00AD2A1D" w:rsidRDefault="00AD2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132BC" w14:textId="56DA7B14" w:rsidR="009F651E" w:rsidRDefault="009F65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A158A" w14:textId="16B088B5" w:rsidR="009F651E" w:rsidRDefault="009F65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C0F2" w14:textId="4FC51599" w:rsidR="009F651E" w:rsidRDefault="009F65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7873"/>
    <w:multiLevelType w:val="hybridMultilevel"/>
    <w:tmpl w:val="5D920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674A8"/>
    <w:multiLevelType w:val="hybridMultilevel"/>
    <w:tmpl w:val="471A4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5989345">
    <w:abstractNumId w:val="1"/>
  </w:num>
  <w:num w:numId="2" w16cid:durableId="37076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DC"/>
    <w:rsid w:val="00001E22"/>
    <w:rsid w:val="00010B91"/>
    <w:rsid w:val="000210B3"/>
    <w:rsid w:val="00125747"/>
    <w:rsid w:val="002C458B"/>
    <w:rsid w:val="002E0CBC"/>
    <w:rsid w:val="00327309"/>
    <w:rsid w:val="003836CB"/>
    <w:rsid w:val="00530E3A"/>
    <w:rsid w:val="00551340"/>
    <w:rsid w:val="00632D1B"/>
    <w:rsid w:val="00655C64"/>
    <w:rsid w:val="00687526"/>
    <w:rsid w:val="00823152"/>
    <w:rsid w:val="008D040A"/>
    <w:rsid w:val="00982FA7"/>
    <w:rsid w:val="009C1254"/>
    <w:rsid w:val="009D6BA9"/>
    <w:rsid w:val="009F2DC7"/>
    <w:rsid w:val="009F651E"/>
    <w:rsid w:val="00A04F01"/>
    <w:rsid w:val="00AD2A1D"/>
    <w:rsid w:val="00AF0BA3"/>
    <w:rsid w:val="00BB5355"/>
    <w:rsid w:val="00BC5C65"/>
    <w:rsid w:val="00BD6CBC"/>
    <w:rsid w:val="00C234B8"/>
    <w:rsid w:val="00C33E13"/>
    <w:rsid w:val="00C763DA"/>
    <w:rsid w:val="00D072FC"/>
    <w:rsid w:val="00D30BDC"/>
    <w:rsid w:val="00D325BB"/>
    <w:rsid w:val="00E54903"/>
    <w:rsid w:val="00FA6AA8"/>
    <w:rsid w:val="00FB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47335"/>
  <w15:chartTrackingRefBased/>
  <w15:docId w15:val="{53734B02-27A0-0A4B-8D5E-8EA59024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BDC"/>
    <w:rPr>
      <w:rFonts w:ascii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BD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30B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BDC"/>
    <w:rPr>
      <w:rFonts w:ascii="Arial" w:hAnsi="Arial" w:cs="Arial"/>
      <w:kern w:val="0"/>
      <w14:ligatures w14:val="none"/>
    </w:rPr>
  </w:style>
  <w:style w:type="table" w:styleId="TableGrid">
    <w:name w:val="Table Grid"/>
    <w:basedOn w:val="TableNormal"/>
    <w:uiPriority w:val="59"/>
    <w:rsid w:val="00D30BDC"/>
    <w:rPr>
      <w:rFonts w:ascii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30BDC"/>
  </w:style>
  <w:style w:type="paragraph" w:styleId="Header">
    <w:name w:val="header"/>
    <w:basedOn w:val="Normal"/>
    <w:link w:val="HeaderChar"/>
    <w:uiPriority w:val="99"/>
    <w:unhideWhenUsed/>
    <w:rsid w:val="009F65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51E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Gould</dc:creator>
  <cp:keywords/>
  <dc:description/>
  <cp:lastModifiedBy>Laura Brown</cp:lastModifiedBy>
  <cp:revision>7</cp:revision>
  <cp:lastPrinted>2026-04-13T11:24:00Z</cp:lastPrinted>
  <dcterms:created xsi:type="dcterms:W3CDTF">2026-04-13T11:22:00Z</dcterms:created>
  <dcterms:modified xsi:type="dcterms:W3CDTF">2026-06-01T09:13:00Z</dcterms:modified>
</cp:coreProperties>
</file>