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EFCE" w14:textId="77777777" w:rsidR="000B0470" w:rsidRDefault="00000000">
      <w:pPr>
        <w:pStyle w:val="Heading1"/>
      </w:pPr>
      <w:bookmarkStart w:id="0" w:name="our-strategic-priorities-20262029"/>
      <w:r>
        <w:t>7. Our Strategic Priorities 2026–2029</w:t>
      </w:r>
    </w:p>
    <w:p w14:paraId="14BFB4AA" w14:textId="77777777" w:rsidR="000B0470" w:rsidRDefault="00000000">
      <w:pPr>
        <w:pStyle w:val="FirstParagraph"/>
      </w:pPr>
      <w:r>
        <w:t>The Council has identified eight strategic priorities that will guide its work throughout the lifetime of this Business Plan.</w:t>
      </w:r>
    </w:p>
    <w:p w14:paraId="198296C8" w14:textId="77777777" w:rsidR="000B0470" w:rsidRDefault="00000000">
      <w:pPr>
        <w:pStyle w:val="BodyText"/>
      </w:pPr>
      <w:r>
        <w:t>These priorities have been developed to reflect the needs of the community, the Council’s statutory responsibilities and its ambition to provide effective, responsible and forward-looking local leadership.</w:t>
      </w:r>
    </w:p>
    <w:p w14:paraId="41DF32E6" w14:textId="77777777" w:rsidR="000B0470" w:rsidRDefault="00000000">
      <w:pPr>
        <w:pStyle w:val="BodyText"/>
      </w:pPr>
      <w:r>
        <w:t>Each priority is supported by clear objectives and will be reviewed annually to monitor progress, identify emerging opportunities and respond to changing local circumstances.</w:t>
      </w:r>
    </w:p>
    <w:p w14:paraId="2AB07CE5" w14:textId="77777777" w:rsidR="000B0470" w:rsidRDefault="00000000">
      <w:r>
        <w:pict w14:anchorId="7A75C678">
          <v:rect id="_x0000_i1025" style="width:0;height:1.5pt" o:hralign="center" o:hrstd="t" o:hr="t"/>
        </w:pict>
      </w:r>
    </w:p>
    <w:p w14:paraId="4FB420C7" w14:textId="77777777" w:rsidR="000B0470" w:rsidRDefault="00000000">
      <w:pPr>
        <w:pStyle w:val="Heading1"/>
      </w:pPr>
      <w:bookmarkStart w:id="1" w:name="strategic-priority-1"/>
      <w:bookmarkEnd w:id="0"/>
      <w:r>
        <w:t>Strategic Priority 1</w:t>
      </w:r>
    </w:p>
    <w:p w14:paraId="4C5A45FD" w14:textId="77777777" w:rsidR="000B0470" w:rsidRDefault="00000000">
      <w:pPr>
        <w:pStyle w:val="Heading2"/>
      </w:pPr>
      <w:bookmarkStart w:id="2" w:name="Xfb1650be8e120ebe3601d0a6645e9c30aa507b1"/>
      <w:r>
        <w:t>Governance, Leadership and Continuous Improvement</w:t>
      </w:r>
    </w:p>
    <w:p w14:paraId="3E3BD0A1" w14:textId="77777777" w:rsidR="000B0470" w:rsidRDefault="00000000">
      <w:pPr>
        <w:pStyle w:val="Heading3"/>
      </w:pPr>
      <w:bookmarkStart w:id="3" w:name="why-this-matters"/>
      <w:r>
        <w:t>Why this matters</w:t>
      </w:r>
    </w:p>
    <w:p w14:paraId="17BF828A" w14:textId="77777777" w:rsidR="000B0470" w:rsidRDefault="00000000">
      <w:pPr>
        <w:pStyle w:val="FirstParagraph"/>
      </w:pPr>
      <w:r>
        <w:t>Strong governance provides the foundation for every decision made by the Council. Effective governance promotes accountability, transparency, sound financial management and public confidence.</w:t>
      </w:r>
    </w:p>
    <w:p w14:paraId="28FF97A4" w14:textId="77777777" w:rsidR="000B0470" w:rsidRDefault="00000000">
      <w:pPr>
        <w:pStyle w:val="BodyText"/>
      </w:pPr>
      <w:r>
        <w:t>The Council is committed to continually reviewing and improving its governance arrangements to ensure they remain proportionate, effective and aligned with best practice.</w:t>
      </w:r>
    </w:p>
    <w:p w14:paraId="70692832" w14:textId="77777777" w:rsidR="000B0470" w:rsidRDefault="00000000">
      <w:pPr>
        <w:pStyle w:val="Heading3"/>
      </w:pPr>
      <w:bookmarkStart w:id="4" w:name="our-objectives"/>
      <w:bookmarkEnd w:id="3"/>
      <w:r>
        <w:t>Our objectives</w:t>
      </w:r>
    </w:p>
    <w:p w14:paraId="0D37FA28" w14:textId="77777777" w:rsidR="000B0470" w:rsidRDefault="00000000">
      <w:pPr>
        <w:pStyle w:val="Compact"/>
        <w:numPr>
          <w:ilvl w:val="0"/>
          <w:numId w:val="2"/>
        </w:numPr>
      </w:pPr>
      <w:r>
        <w:t>Maintain high standards of governance and ethical conduct.</w:t>
      </w:r>
    </w:p>
    <w:p w14:paraId="37848AE7" w14:textId="77777777" w:rsidR="000B0470" w:rsidRDefault="00000000">
      <w:pPr>
        <w:pStyle w:val="Compact"/>
        <w:numPr>
          <w:ilvl w:val="0"/>
          <w:numId w:val="2"/>
        </w:numPr>
      </w:pPr>
      <w:r>
        <w:t>Keep policies and procedures under regular review.</w:t>
      </w:r>
    </w:p>
    <w:p w14:paraId="72D1867F" w14:textId="77777777" w:rsidR="000B0470" w:rsidRDefault="00000000">
      <w:pPr>
        <w:pStyle w:val="Compact"/>
        <w:numPr>
          <w:ilvl w:val="0"/>
          <w:numId w:val="2"/>
        </w:numPr>
      </w:pPr>
      <w:r>
        <w:t>Ensure decisions are transparent, lawful and well documented.</w:t>
      </w:r>
    </w:p>
    <w:p w14:paraId="6B21BA62" w14:textId="77777777" w:rsidR="000B0470" w:rsidRDefault="00000000">
      <w:pPr>
        <w:pStyle w:val="Compact"/>
        <w:numPr>
          <w:ilvl w:val="0"/>
          <w:numId w:val="2"/>
        </w:numPr>
      </w:pPr>
      <w:r>
        <w:t>Support councillor development and training.</w:t>
      </w:r>
    </w:p>
    <w:p w14:paraId="07F8325F" w14:textId="77777777" w:rsidR="000B0470" w:rsidRDefault="00000000">
      <w:pPr>
        <w:pStyle w:val="Compact"/>
        <w:numPr>
          <w:ilvl w:val="0"/>
          <w:numId w:val="2"/>
        </w:numPr>
      </w:pPr>
      <w:r>
        <w:t>Maintain effective risk management and internal controls.</w:t>
      </w:r>
    </w:p>
    <w:p w14:paraId="57B12839" w14:textId="77777777" w:rsidR="000B0470" w:rsidRDefault="00000000">
      <w:pPr>
        <w:pStyle w:val="Compact"/>
        <w:numPr>
          <w:ilvl w:val="0"/>
          <w:numId w:val="2"/>
        </w:numPr>
      </w:pPr>
      <w:r>
        <w:t>Achieve and maintain the NALC Local Council Award Scheme Gold Award.</w:t>
      </w:r>
    </w:p>
    <w:p w14:paraId="4260F803" w14:textId="77777777" w:rsidR="000B0470" w:rsidRDefault="00000000">
      <w:pPr>
        <w:pStyle w:val="Heading3"/>
      </w:pPr>
      <w:bookmarkStart w:id="5" w:name="success-will-look-like"/>
      <w:bookmarkEnd w:id="4"/>
      <w:r>
        <w:t>Success will look like</w:t>
      </w:r>
    </w:p>
    <w:p w14:paraId="1D1754BF" w14:textId="77777777" w:rsidR="000B0470" w:rsidRDefault="00000000">
      <w:pPr>
        <w:pStyle w:val="Compact"/>
        <w:numPr>
          <w:ilvl w:val="0"/>
          <w:numId w:val="3"/>
        </w:numPr>
      </w:pPr>
      <w:r>
        <w:t>Policies reviewed annually.</w:t>
      </w:r>
    </w:p>
    <w:p w14:paraId="231AEC12" w14:textId="77777777" w:rsidR="000B0470" w:rsidRDefault="00000000">
      <w:pPr>
        <w:pStyle w:val="Compact"/>
        <w:numPr>
          <w:ilvl w:val="0"/>
          <w:numId w:val="3"/>
        </w:numPr>
      </w:pPr>
      <w:r>
        <w:t>Positive internal and external audit outcomes.</w:t>
      </w:r>
    </w:p>
    <w:p w14:paraId="5ADF295B" w14:textId="77777777" w:rsidR="000B0470" w:rsidRDefault="00000000">
      <w:pPr>
        <w:pStyle w:val="Compact"/>
        <w:numPr>
          <w:ilvl w:val="0"/>
          <w:numId w:val="3"/>
        </w:numPr>
      </w:pPr>
      <w:r>
        <w:t>Strong financial governance.</w:t>
      </w:r>
    </w:p>
    <w:p w14:paraId="3E427874" w14:textId="77777777" w:rsidR="000B0470" w:rsidRDefault="00000000">
      <w:pPr>
        <w:pStyle w:val="Compact"/>
        <w:numPr>
          <w:ilvl w:val="0"/>
          <w:numId w:val="3"/>
        </w:numPr>
      </w:pPr>
      <w:r>
        <w:t>High standards of member conduct.</w:t>
      </w:r>
    </w:p>
    <w:p w14:paraId="1713BF4D" w14:textId="77777777" w:rsidR="000B0470" w:rsidRDefault="00000000">
      <w:pPr>
        <w:pStyle w:val="Compact"/>
        <w:numPr>
          <w:ilvl w:val="0"/>
          <w:numId w:val="3"/>
        </w:numPr>
      </w:pPr>
      <w:r>
        <w:t>Gold Award achieved and maintained.</w:t>
      </w:r>
    </w:p>
    <w:p w14:paraId="6B9EB98C" w14:textId="77777777" w:rsidR="000B0470" w:rsidRDefault="00000000">
      <w:r>
        <w:lastRenderedPageBreak/>
        <w:pict w14:anchorId="134BD173">
          <v:rect id="_x0000_i1026" style="width:0;height:1.5pt" o:hralign="center" o:hrstd="t" o:hr="t"/>
        </w:pict>
      </w:r>
    </w:p>
    <w:p w14:paraId="43412220" w14:textId="77777777" w:rsidR="000B0470" w:rsidRDefault="00000000">
      <w:pPr>
        <w:pStyle w:val="Heading1"/>
      </w:pPr>
      <w:bookmarkStart w:id="6" w:name="strategic-priority-2"/>
      <w:bookmarkEnd w:id="1"/>
      <w:bookmarkEnd w:id="2"/>
      <w:bookmarkEnd w:id="5"/>
      <w:r>
        <w:t>Strategic Priority 2</w:t>
      </w:r>
    </w:p>
    <w:p w14:paraId="34C6FF9D" w14:textId="77777777" w:rsidR="000B0470" w:rsidRDefault="00000000">
      <w:pPr>
        <w:pStyle w:val="Heading2"/>
      </w:pPr>
      <w:bookmarkStart w:id="7" w:name="responsible-financial-stewardship"/>
      <w:r>
        <w:t>Responsible Financial Stewardship</w:t>
      </w:r>
    </w:p>
    <w:p w14:paraId="514909A5" w14:textId="77777777" w:rsidR="000B0470" w:rsidRDefault="00000000">
      <w:pPr>
        <w:pStyle w:val="Heading3"/>
      </w:pPr>
      <w:bookmarkStart w:id="8" w:name="why-this-matters-1"/>
      <w:r>
        <w:t>Why this matters</w:t>
      </w:r>
    </w:p>
    <w:p w14:paraId="7A03D016" w14:textId="77777777" w:rsidR="000B0470" w:rsidRDefault="00000000">
      <w:pPr>
        <w:pStyle w:val="FirstParagraph"/>
      </w:pPr>
      <w:r>
        <w:t>Residents expect public money to be managed responsibly and transparently.</w:t>
      </w:r>
    </w:p>
    <w:p w14:paraId="7F52D154" w14:textId="77777777" w:rsidR="000B0470" w:rsidRDefault="00000000">
      <w:pPr>
        <w:pStyle w:val="BodyText"/>
      </w:pPr>
      <w:r>
        <w:t>The Council is committed to maintaining strong financial management, ensuring value for money and making carefully considered decisions that support the long-term sustainability of the Council.</w:t>
      </w:r>
    </w:p>
    <w:p w14:paraId="27356EBD" w14:textId="77777777" w:rsidR="000B0470" w:rsidRDefault="00000000">
      <w:pPr>
        <w:pStyle w:val="Heading3"/>
      </w:pPr>
      <w:bookmarkStart w:id="9" w:name="our-objectives-1"/>
      <w:bookmarkEnd w:id="8"/>
      <w:r>
        <w:t>Our objectives</w:t>
      </w:r>
    </w:p>
    <w:p w14:paraId="47E61FCD" w14:textId="77777777" w:rsidR="000B0470" w:rsidRDefault="00000000">
      <w:pPr>
        <w:pStyle w:val="Compact"/>
        <w:numPr>
          <w:ilvl w:val="0"/>
          <w:numId w:val="4"/>
        </w:numPr>
      </w:pPr>
      <w:r>
        <w:t>Maintain balanced and sustainable budgets.</w:t>
      </w:r>
    </w:p>
    <w:p w14:paraId="625EDED3" w14:textId="77777777" w:rsidR="000B0470" w:rsidRDefault="00000000">
      <w:pPr>
        <w:pStyle w:val="Compact"/>
        <w:numPr>
          <w:ilvl w:val="0"/>
          <w:numId w:val="4"/>
        </w:numPr>
      </w:pPr>
      <w:r>
        <w:t>Protect adequate financial reserves.</w:t>
      </w:r>
    </w:p>
    <w:p w14:paraId="6C973F4F" w14:textId="77777777" w:rsidR="000B0470" w:rsidRDefault="00000000">
      <w:pPr>
        <w:pStyle w:val="Compact"/>
        <w:numPr>
          <w:ilvl w:val="0"/>
          <w:numId w:val="4"/>
        </w:numPr>
      </w:pPr>
      <w:r>
        <w:t>Deliver value for money.</w:t>
      </w:r>
    </w:p>
    <w:p w14:paraId="0164A0CE" w14:textId="77777777" w:rsidR="000B0470" w:rsidRDefault="00000000">
      <w:pPr>
        <w:pStyle w:val="Compact"/>
        <w:numPr>
          <w:ilvl w:val="0"/>
          <w:numId w:val="4"/>
        </w:numPr>
      </w:pPr>
      <w:r>
        <w:t>Plan responsibly for future investment.</w:t>
      </w:r>
    </w:p>
    <w:p w14:paraId="0C79AFEB" w14:textId="77777777" w:rsidR="000B0470" w:rsidRDefault="00000000">
      <w:pPr>
        <w:pStyle w:val="Compact"/>
        <w:numPr>
          <w:ilvl w:val="0"/>
          <w:numId w:val="4"/>
        </w:numPr>
      </w:pPr>
      <w:r>
        <w:t>Maximise external funding opportunities where appropriate.</w:t>
      </w:r>
    </w:p>
    <w:p w14:paraId="335E7CE0" w14:textId="77777777" w:rsidR="000B0470" w:rsidRDefault="00000000">
      <w:pPr>
        <w:pStyle w:val="Compact"/>
        <w:numPr>
          <w:ilvl w:val="0"/>
          <w:numId w:val="4"/>
        </w:numPr>
      </w:pPr>
      <w:r>
        <w:t>Ensure financial decisions support the Council’s strategic priorities.</w:t>
      </w:r>
    </w:p>
    <w:p w14:paraId="4AE96CB0" w14:textId="77777777" w:rsidR="000B0470" w:rsidRDefault="00000000">
      <w:pPr>
        <w:pStyle w:val="Heading3"/>
      </w:pPr>
      <w:bookmarkStart w:id="10" w:name="success-will-look-like-1"/>
      <w:bookmarkEnd w:id="9"/>
      <w:r>
        <w:t>Success will look like</w:t>
      </w:r>
    </w:p>
    <w:p w14:paraId="77FB6CD2" w14:textId="77777777" w:rsidR="000B0470" w:rsidRDefault="00000000">
      <w:pPr>
        <w:pStyle w:val="Compact"/>
        <w:numPr>
          <w:ilvl w:val="0"/>
          <w:numId w:val="5"/>
        </w:numPr>
      </w:pPr>
      <w:r>
        <w:t>Balanced annual budgets.</w:t>
      </w:r>
    </w:p>
    <w:p w14:paraId="038AA463" w14:textId="77777777" w:rsidR="000B0470" w:rsidRDefault="00000000">
      <w:pPr>
        <w:pStyle w:val="Compact"/>
        <w:numPr>
          <w:ilvl w:val="0"/>
          <w:numId w:val="5"/>
        </w:numPr>
      </w:pPr>
      <w:r>
        <w:t>Strong financial controls.</w:t>
      </w:r>
    </w:p>
    <w:p w14:paraId="78D1133F" w14:textId="77777777" w:rsidR="000B0470" w:rsidRDefault="00000000">
      <w:pPr>
        <w:pStyle w:val="Compact"/>
        <w:numPr>
          <w:ilvl w:val="0"/>
          <w:numId w:val="5"/>
        </w:numPr>
      </w:pPr>
      <w:r>
        <w:t>Positive audit reports.</w:t>
      </w:r>
    </w:p>
    <w:p w14:paraId="07DC5B51" w14:textId="77777777" w:rsidR="000B0470" w:rsidRDefault="00000000">
      <w:pPr>
        <w:pStyle w:val="Compact"/>
        <w:numPr>
          <w:ilvl w:val="0"/>
          <w:numId w:val="5"/>
        </w:numPr>
      </w:pPr>
      <w:r>
        <w:t>Sustainable reserves.</w:t>
      </w:r>
    </w:p>
    <w:p w14:paraId="2BA7D69E" w14:textId="77777777" w:rsidR="000B0470" w:rsidRDefault="00000000">
      <w:pPr>
        <w:pStyle w:val="Compact"/>
        <w:numPr>
          <w:ilvl w:val="0"/>
          <w:numId w:val="5"/>
        </w:numPr>
      </w:pPr>
      <w:r>
        <w:t>Effective long-term financial planning.</w:t>
      </w:r>
    </w:p>
    <w:p w14:paraId="60E13AF8" w14:textId="77777777" w:rsidR="000B0470" w:rsidRDefault="00000000">
      <w:r>
        <w:pict w14:anchorId="5EAED2F6">
          <v:rect id="_x0000_i1027" style="width:0;height:1.5pt" o:hralign="center" o:hrstd="t" o:hr="t"/>
        </w:pict>
      </w:r>
    </w:p>
    <w:p w14:paraId="3BA0388D" w14:textId="77777777" w:rsidR="000B0470" w:rsidRDefault="00000000">
      <w:pPr>
        <w:pStyle w:val="Heading1"/>
      </w:pPr>
      <w:bookmarkStart w:id="11" w:name="strategic-priority-3"/>
      <w:bookmarkEnd w:id="6"/>
      <w:bookmarkEnd w:id="7"/>
      <w:bookmarkEnd w:id="10"/>
      <w:r>
        <w:t>Strategic Priority 3</w:t>
      </w:r>
    </w:p>
    <w:p w14:paraId="0CA647C0" w14:textId="77777777" w:rsidR="000B0470" w:rsidRDefault="00000000">
      <w:pPr>
        <w:pStyle w:val="Heading2"/>
      </w:pPr>
      <w:bookmarkStart w:id="12" w:name="supporting-our-community"/>
      <w:r>
        <w:t>Supporting Our Community</w:t>
      </w:r>
    </w:p>
    <w:p w14:paraId="621B5203" w14:textId="77777777" w:rsidR="000B0470" w:rsidRDefault="00000000">
      <w:pPr>
        <w:pStyle w:val="Heading3"/>
      </w:pPr>
      <w:bookmarkStart w:id="13" w:name="why-this-matters-2"/>
      <w:r>
        <w:t>Why this matters</w:t>
      </w:r>
    </w:p>
    <w:p w14:paraId="4D261EF2" w14:textId="77777777" w:rsidR="000B0470" w:rsidRDefault="00000000">
      <w:pPr>
        <w:pStyle w:val="FirstParagraph"/>
      </w:pPr>
      <w:r>
        <w:t>The Council exists to serve the people of Eye.</w:t>
      </w:r>
    </w:p>
    <w:p w14:paraId="4A7E0C4B" w14:textId="77777777" w:rsidR="000B0470" w:rsidRDefault="00000000">
      <w:pPr>
        <w:pStyle w:val="BodyText"/>
      </w:pPr>
      <w:r>
        <w:t>Strong communities are created through active participation, partnership working and support for local organisations, volunteers and community initiatives.</w:t>
      </w:r>
    </w:p>
    <w:p w14:paraId="60AA860A" w14:textId="77777777" w:rsidR="000B0470" w:rsidRDefault="00000000">
      <w:pPr>
        <w:pStyle w:val="Heading3"/>
      </w:pPr>
      <w:bookmarkStart w:id="14" w:name="our-objectives-2"/>
      <w:bookmarkEnd w:id="13"/>
      <w:r>
        <w:lastRenderedPageBreak/>
        <w:t>Our objectives</w:t>
      </w:r>
    </w:p>
    <w:p w14:paraId="08E523F3" w14:textId="77777777" w:rsidR="000B0470" w:rsidRDefault="00000000">
      <w:pPr>
        <w:pStyle w:val="Compact"/>
        <w:numPr>
          <w:ilvl w:val="0"/>
          <w:numId w:val="6"/>
        </w:numPr>
      </w:pPr>
      <w:r>
        <w:t>Encourage meaningful community engagement.</w:t>
      </w:r>
    </w:p>
    <w:p w14:paraId="59A0CD7C" w14:textId="77777777" w:rsidR="000B0470" w:rsidRDefault="00000000">
      <w:pPr>
        <w:pStyle w:val="Compact"/>
        <w:numPr>
          <w:ilvl w:val="0"/>
          <w:numId w:val="6"/>
        </w:numPr>
      </w:pPr>
      <w:r>
        <w:t>Support local voluntary organisations.</w:t>
      </w:r>
    </w:p>
    <w:p w14:paraId="08F7EE55" w14:textId="77777777" w:rsidR="000B0470" w:rsidRDefault="00000000">
      <w:pPr>
        <w:pStyle w:val="Compact"/>
        <w:numPr>
          <w:ilvl w:val="0"/>
          <w:numId w:val="6"/>
        </w:numPr>
      </w:pPr>
      <w:r>
        <w:t>Promote health, wellbeing and inclusion.</w:t>
      </w:r>
    </w:p>
    <w:p w14:paraId="2A7EF604" w14:textId="77777777" w:rsidR="000B0470" w:rsidRDefault="00000000">
      <w:pPr>
        <w:pStyle w:val="Compact"/>
        <w:numPr>
          <w:ilvl w:val="0"/>
          <w:numId w:val="6"/>
        </w:numPr>
      </w:pPr>
      <w:r>
        <w:t>Encourage civic participation.</w:t>
      </w:r>
    </w:p>
    <w:p w14:paraId="63B0C7B3" w14:textId="77777777" w:rsidR="000B0470" w:rsidRDefault="00000000">
      <w:pPr>
        <w:pStyle w:val="Compact"/>
        <w:numPr>
          <w:ilvl w:val="0"/>
          <w:numId w:val="6"/>
        </w:numPr>
      </w:pPr>
      <w:r>
        <w:t>Work collaboratively with partners.</w:t>
      </w:r>
    </w:p>
    <w:p w14:paraId="0FEA0C7A" w14:textId="77777777" w:rsidR="000B0470" w:rsidRDefault="00000000">
      <w:pPr>
        <w:pStyle w:val="Compact"/>
        <w:numPr>
          <w:ilvl w:val="0"/>
          <w:numId w:val="6"/>
        </w:numPr>
      </w:pPr>
      <w:r>
        <w:t>Celebrate the heritage and identity of Eye.</w:t>
      </w:r>
    </w:p>
    <w:p w14:paraId="20ED4DC2" w14:textId="77777777" w:rsidR="000B0470" w:rsidRDefault="00000000">
      <w:pPr>
        <w:pStyle w:val="Heading3"/>
      </w:pPr>
      <w:bookmarkStart w:id="15" w:name="success-will-look-like-2"/>
      <w:bookmarkEnd w:id="14"/>
      <w:r>
        <w:t>Success will look like</w:t>
      </w:r>
    </w:p>
    <w:p w14:paraId="4ACCD01C" w14:textId="77777777" w:rsidR="000B0470" w:rsidRDefault="00000000">
      <w:pPr>
        <w:pStyle w:val="Compact"/>
        <w:numPr>
          <w:ilvl w:val="0"/>
          <w:numId w:val="7"/>
        </w:numPr>
      </w:pPr>
      <w:r>
        <w:t>Increased community participation.</w:t>
      </w:r>
    </w:p>
    <w:p w14:paraId="2E58AAB3" w14:textId="77777777" w:rsidR="000B0470" w:rsidRDefault="00000000">
      <w:pPr>
        <w:pStyle w:val="Compact"/>
        <w:numPr>
          <w:ilvl w:val="0"/>
          <w:numId w:val="7"/>
        </w:numPr>
      </w:pPr>
      <w:r>
        <w:t>Successful local events.</w:t>
      </w:r>
    </w:p>
    <w:p w14:paraId="1A99576B" w14:textId="77777777" w:rsidR="000B0470" w:rsidRDefault="00000000">
      <w:pPr>
        <w:pStyle w:val="Compact"/>
        <w:numPr>
          <w:ilvl w:val="0"/>
          <w:numId w:val="7"/>
        </w:numPr>
      </w:pPr>
      <w:r>
        <w:t>Strong partnerships.</w:t>
      </w:r>
    </w:p>
    <w:p w14:paraId="07BB54CE" w14:textId="77777777" w:rsidR="000B0470" w:rsidRDefault="00000000">
      <w:pPr>
        <w:pStyle w:val="Compact"/>
        <w:numPr>
          <w:ilvl w:val="0"/>
          <w:numId w:val="7"/>
        </w:numPr>
      </w:pPr>
      <w:r>
        <w:t>Positive resident feedback.</w:t>
      </w:r>
    </w:p>
    <w:p w14:paraId="38B10767" w14:textId="77777777" w:rsidR="000B0470" w:rsidRDefault="00000000">
      <w:pPr>
        <w:pStyle w:val="Compact"/>
        <w:numPr>
          <w:ilvl w:val="0"/>
          <w:numId w:val="7"/>
        </w:numPr>
      </w:pPr>
      <w:r>
        <w:t>Inclusive community engagement.</w:t>
      </w:r>
      <w:bookmarkEnd w:id="11"/>
      <w:bookmarkEnd w:id="12"/>
      <w:bookmarkEnd w:id="15"/>
    </w:p>
    <w:sectPr w:rsidR="000B0470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71A791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7C67D5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43321241">
    <w:abstractNumId w:val="0"/>
  </w:num>
  <w:num w:numId="2" w16cid:durableId="1222475361">
    <w:abstractNumId w:val="1"/>
  </w:num>
  <w:num w:numId="3" w16cid:durableId="896357872">
    <w:abstractNumId w:val="1"/>
  </w:num>
  <w:num w:numId="4" w16cid:durableId="712390993">
    <w:abstractNumId w:val="1"/>
  </w:num>
  <w:num w:numId="5" w16cid:durableId="346641235">
    <w:abstractNumId w:val="1"/>
  </w:num>
  <w:num w:numId="6" w16cid:durableId="2046830573">
    <w:abstractNumId w:val="1"/>
  </w:num>
  <w:num w:numId="7" w16cid:durableId="1877161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70"/>
    <w:rsid w:val="000B0470"/>
    <w:rsid w:val="005A534F"/>
    <w:rsid w:val="00E4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6018A"/>
  <w15:docId w15:val="{F97B0F2C-0F09-4A34-9BC1-CC0302A6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Eye Town Clerk</dc:creator>
  <cp:keywords/>
  <cp:lastModifiedBy>Eye Town Clerk</cp:lastModifiedBy>
  <cp:revision>2</cp:revision>
  <dcterms:created xsi:type="dcterms:W3CDTF">2026-09-11T09:49:00Z</dcterms:created>
  <dcterms:modified xsi:type="dcterms:W3CDTF">2026-09-11T09:49:00Z</dcterms:modified>
</cp:coreProperties>
</file>