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2D4E" w14:textId="2F8B8154" w:rsidR="000A7027" w:rsidRDefault="000A7027" w:rsidP="000A7027">
      <w:pPr>
        <w:jc w:val="center"/>
      </w:pPr>
      <w:r w:rsidRPr="00BD539E">
        <w:rPr>
          <w:noProof/>
          <w:sz w:val="24"/>
          <w:szCs w:val="24"/>
        </w:rPr>
        <w:drawing>
          <wp:inline distT="0" distB="0" distL="0" distR="0" wp14:anchorId="15ED3B26" wp14:editId="4902ED28">
            <wp:extent cx="3038435" cy="581997"/>
            <wp:effectExtent l="0" t="0" r="0" b="0"/>
            <wp:docPr id="1073741825" name="officeArt object"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black text on a white background&#10;&#10;Description automatically generated"/>
                    <pic:cNvPicPr>
                      <a:picLocks noChangeAspect="1"/>
                    </pic:cNvPicPr>
                  </pic:nvPicPr>
                  <pic:blipFill>
                    <a:blip r:embed="rId7"/>
                    <a:stretch>
                      <a:fillRect/>
                    </a:stretch>
                  </pic:blipFill>
                  <pic:spPr>
                    <a:xfrm>
                      <a:off x="0" y="0"/>
                      <a:ext cx="3038435" cy="581997"/>
                    </a:xfrm>
                    <a:prstGeom prst="rect">
                      <a:avLst/>
                    </a:prstGeom>
                    <a:ln w="12700" cap="flat">
                      <a:noFill/>
                      <a:miter lim="400000"/>
                    </a:ln>
                    <a:effectLst/>
                  </pic:spPr>
                </pic:pic>
              </a:graphicData>
            </a:graphic>
          </wp:inline>
        </w:drawing>
      </w:r>
    </w:p>
    <w:p w14:paraId="0C9B079A" w14:textId="44ABE3B6" w:rsidR="000A7027" w:rsidRPr="000A7027" w:rsidRDefault="000A7027" w:rsidP="000A7027">
      <w:pPr>
        <w:spacing w:after="0" w:line="240" w:lineRule="auto"/>
        <w:jc w:val="center"/>
        <w:rPr>
          <w:rFonts w:ascii="Calibri" w:hAnsi="Calibri" w:cs="Calibri"/>
          <w:b/>
          <w:bCs/>
          <w:color w:val="000000" w:themeColor="text1"/>
          <w:sz w:val="24"/>
          <w:szCs w:val="24"/>
        </w:rPr>
      </w:pPr>
      <w:r w:rsidRPr="000A7027">
        <w:rPr>
          <w:rFonts w:ascii="Calibri" w:hAnsi="Calibri" w:cs="Calibri"/>
          <w:b/>
          <w:bCs/>
          <w:color w:val="000000" w:themeColor="text1"/>
          <w:sz w:val="24"/>
          <w:szCs w:val="24"/>
        </w:rPr>
        <w:t xml:space="preserve">MINUTES FOR THE PLANNING COMMITTEE MEETING OF EYE TOWN COUNCIL held in the Council Chamber, Eye Town Hall, on Monday </w:t>
      </w:r>
      <w:r w:rsidR="00A31697">
        <w:rPr>
          <w:rFonts w:ascii="Calibri" w:hAnsi="Calibri" w:cs="Calibri"/>
          <w:b/>
          <w:bCs/>
          <w:color w:val="000000" w:themeColor="text1"/>
          <w:sz w:val="24"/>
          <w:szCs w:val="24"/>
        </w:rPr>
        <w:t>1</w:t>
      </w:r>
      <w:r w:rsidR="00566B85">
        <w:rPr>
          <w:rFonts w:ascii="Calibri" w:hAnsi="Calibri" w:cs="Calibri"/>
          <w:b/>
          <w:bCs/>
          <w:color w:val="000000" w:themeColor="text1"/>
          <w:sz w:val="24"/>
          <w:szCs w:val="24"/>
        </w:rPr>
        <w:t>4</w:t>
      </w:r>
      <w:r w:rsidR="00A31697" w:rsidRPr="00A31697">
        <w:rPr>
          <w:rFonts w:ascii="Calibri" w:hAnsi="Calibri" w:cs="Calibri"/>
          <w:b/>
          <w:bCs/>
          <w:color w:val="000000" w:themeColor="text1"/>
          <w:sz w:val="24"/>
          <w:szCs w:val="24"/>
          <w:vertAlign w:val="superscript"/>
        </w:rPr>
        <w:t>th</w:t>
      </w:r>
      <w:r w:rsidR="00A31697">
        <w:rPr>
          <w:rFonts w:ascii="Calibri" w:hAnsi="Calibri" w:cs="Calibri"/>
          <w:b/>
          <w:bCs/>
          <w:color w:val="000000" w:themeColor="text1"/>
          <w:sz w:val="24"/>
          <w:szCs w:val="24"/>
        </w:rPr>
        <w:t xml:space="preserve"> Ju</w:t>
      </w:r>
      <w:r w:rsidR="00566B85">
        <w:rPr>
          <w:rFonts w:ascii="Calibri" w:hAnsi="Calibri" w:cs="Calibri"/>
          <w:b/>
          <w:bCs/>
          <w:color w:val="000000" w:themeColor="text1"/>
          <w:sz w:val="24"/>
          <w:szCs w:val="24"/>
        </w:rPr>
        <w:t>ly</w:t>
      </w:r>
      <w:r w:rsidR="00B361AA">
        <w:rPr>
          <w:rFonts w:ascii="Calibri" w:hAnsi="Calibri" w:cs="Calibri"/>
          <w:b/>
          <w:bCs/>
          <w:color w:val="000000" w:themeColor="text1"/>
          <w:sz w:val="24"/>
          <w:szCs w:val="24"/>
        </w:rPr>
        <w:t xml:space="preserve"> 2025</w:t>
      </w:r>
      <w:r w:rsidRPr="000A7027">
        <w:rPr>
          <w:rFonts w:ascii="Calibri" w:hAnsi="Calibri" w:cs="Calibri"/>
          <w:b/>
          <w:bCs/>
          <w:color w:val="000000" w:themeColor="text1"/>
          <w:sz w:val="24"/>
          <w:szCs w:val="24"/>
        </w:rPr>
        <w:t xml:space="preserve"> at </w:t>
      </w:r>
      <w:r w:rsidR="00E1519B">
        <w:rPr>
          <w:rFonts w:ascii="Calibri" w:hAnsi="Calibri" w:cs="Calibri"/>
          <w:b/>
          <w:bCs/>
          <w:color w:val="000000" w:themeColor="text1"/>
          <w:sz w:val="24"/>
          <w:szCs w:val="24"/>
        </w:rPr>
        <w:t>6.30</w:t>
      </w:r>
      <w:r w:rsidRPr="000A7027">
        <w:rPr>
          <w:rFonts w:ascii="Calibri" w:hAnsi="Calibri" w:cs="Calibri"/>
          <w:b/>
          <w:bCs/>
          <w:color w:val="000000" w:themeColor="text1"/>
          <w:sz w:val="24"/>
          <w:szCs w:val="24"/>
        </w:rPr>
        <w:t>pm</w:t>
      </w:r>
    </w:p>
    <w:p w14:paraId="327F677A" w14:textId="77777777" w:rsidR="000A7027" w:rsidRPr="000A7027" w:rsidRDefault="000A7027" w:rsidP="000A7027">
      <w:pPr>
        <w:spacing w:after="0" w:line="240" w:lineRule="auto"/>
        <w:jc w:val="center"/>
        <w:rPr>
          <w:rFonts w:ascii="Calibri" w:hAnsi="Calibri" w:cs="Calibri"/>
          <w:b/>
          <w:bCs/>
          <w:color w:val="000000" w:themeColor="text1"/>
          <w:sz w:val="24"/>
          <w:szCs w:val="24"/>
        </w:rPr>
      </w:pPr>
    </w:p>
    <w:p w14:paraId="0AE5B12C" w14:textId="77777777" w:rsidR="00D63AFE" w:rsidRDefault="000A7027" w:rsidP="00770673">
      <w:pPr>
        <w:spacing w:after="0" w:line="240" w:lineRule="auto"/>
        <w:ind w:left="1418" w:hanging="1418"/>
        <w:rPr>
          <w:rFonts w:ascii="Calibri" w:hAnsi="Calibri" w:cs="Calibri"/>
          <w:b/>
          <w:bCs/>
          <w:color w:val="000000" w:themeColor="text1"/>
          <w:sz w:val="24"/>
          <w:szCs w:val="24"/>
        </w:rPr>
      </w:pPr>
      <w:r w:rsidRPr="009C245D">
        <w:rPr>
          <w:rFonts w:ascii="Calibri" w:hAnsi="Calibri" w:cs="Calibri"/>
          <w:b/>
          <w:bCs/>
          <w:color w:val="000000" w:themeColor="text1"/>
          <w:sz w:val="24"/>
          <w:szCs w:val="24"/>
        </w:rPr>
        <w:t xml:space="preserve">Members In attendance: </w:t>
      </w:r>
      <w:r w:rsidR="00E067CA">
        <w:rPr>
          <w:rFonts w:ascii="Calibri" w:hAnsi="Calibri" w:cs="Calibri"/>
          <w:b/>
          <w:bCs/>
          <w:color w:val="000000" w:themeColor="text1"/>
          <w:sz w:val="24"/>
          <w:szCs w:val="24"/>
        </w:rPr>
        <w:t>Cllr’s</w:t>
      </w:r>
      <w:r w:rsidRPr="009C245D">
        <w:rPr>
          <w:rFonts w:ascii="Calibri" w:hAnsi="Calibri" w:cs="Calibri"/>
          <w:b/>
          <w:bCs/>
          <w:color w:val="000000" w:themeColor="text1"/>
          <w:sz w:val="24"/>
          <w:szCs w:val="24"/>
        </w:rPr>
        <w:t>. Brandon (Chair)</w:t>
      </w:r>
      <w:r w:rsidR="00A1538D" w:rsidRPr="009C245D">
        <w:rPr>
          <w:rFonts w:ascii="Calibri" w:hAnsi="Calibri" w:cs="Calibri"/>
          <w:b/>
          <w:bCs/>
          <w:color w:val="000000" w:themeColor="text1"/>
          <w:sz w:val="24"/>
          <w:szCs w:val="24"/>
        </w:rPr>
        <w:t xml:space="preserve">, </w:t>
      </w:r>
      <w:r w:rsidR="000B2658" w:rsidRPr="009C245D">
        <w:rPr>
          <w:rFonts w:ascii="Calibri" w:hAnsi="Calibri" w:cs="Calibri"/>
          <w:b/>
          <w:bCs/>
          <w:color w:val="000000" w:themeColor="text1"/>
          <w:sz w:val="24"/>
          <w:szCs w:val="24"/>
        </w:rPr>
        <w:t>Smith (m)</w:t>
      </w:r>
      <w:r w:rsidR="00DC305B" w:rsidRPr="009C245D">
        <w:rPr>
          <w:rFonts w:ascii="Calibri" w:hAnsi="Calibri" w:cs="Calibri"/>
          <w:b/>
          <w:bCs/>
          <w:color w:val="000000" w:themeColor="text1"/>
          <w:sz w:val="24"/>
          <w:szCs w:val="24"/>
        </w:rPr>
        <w:t xml:space="preserve">, </w:t>
      </w:r>
      <w:r w:rsidR="00E067CA">
        <w:rPr>
          <w:rFonts w:ascii="Calibri" w:hAnsi="Calibri" w:cs="Calibri"/>
          <w:b/>
          <w:bCs/>
          <w:color w:val="000000" w:themeColor="text1"/>
          <w:sz w:val="24"/>
          <w:szCs w:val="24"/>
        </w:rPr>
        <w:t xml:space="preserve">Walker (m), </w:t>
      </w:r>
      <w:r w:rsidR="00DC305B" w:rsidRPr="009C245D">
        <w:rPr>
          <w:rFonts w:ascii="Calibri" w:hAnsi="Calibri" w:cs="Calibri"/>
          <w:b/>
          <w:bCs/>
          <w:color w:val="000000" w:themeColor="text1"/>
          <w:sz w:val="24"/>
          <w:szCs w:val="24"/>
        </w:rPr>
        <w:t>Ager (m)</w:t>
      </w:r>
      <w:r w:rsidR="00B81018">
        <w:rPr>
          <w:rFonts w:ascii="Calibri" w:hAnsi="Calibri" w:cs="Calibri"/>
          <w:b/>
          <w:bCs/>
          <w:color w:val="000000" w:themeColor="text1"/>
          <w:sz w:val="24"/>
          <w:szCs w:val="24"/>
        </w:rPr>
        <w:t>,</w:t>
      </w:r>
      <w:r w:rsidR="00F91F20">
        <w:rPr>
          <w:rFonts w:ascii="Calibri" w:hAnsi="Calibri" w:cs="Calibri"/>
          <w:b/>
          <w:bCs/>
          <w:color w:val="000000" w:themeColor="text1"/>
          <w:sz w:val="24"/>
          <w:szCs w:val="24"/>
        </w:rPr>
        <w:t xml:space="preserve"> </w:t>
      </w:r>
      <w:r w:rsidR="00E067CA">
        <w:rPr>
          <w:rFonts w:ascii="Calibri" w:hAnsi="Calibri" w:cs="Calibri"/>
          <w:b/>
          <w:bCs/>
          <w:color w:val="000000" w:themeColor="text1"/>
          <w:sz w:val="24"/>
          <w:szCs w:val="24"/>
        </w:rPr>
        <w:t>Foulger</w:t>
      </w:r>
      <w:r w:rsidR="00D63AFE">
        <w:rPr>
          <w:rFonts w:ascii="Calibri" w:hAnsi="Calibri" w:cs="Calibri"/>
          <w:b/>
          <w:bCs/>
          <w:color w:val="000000" w:themeColor="text1"/>
          <w:sz w:val="24"/>
          <w:szCs w:val="24"/>
        </w:rPr>
        <w:t xml:space="preserve"> </w:t>
      </w:r>
      <w:r w:rsidR="00E067CA">
        <w:rPr>
          <w:rFonts w:ascii="Calibri" w:hAnsi="Calibri" w:cs="Calibri"/>
          <w:b/>
          <w:bCs/>
          <w:color w:val="000000" w:themeColor="text1"/>
          <w:sz w:val="24"/>
          <w:szCs w:val="24"/>
        </w:rPr>
        <w:t>(m)</w:t>
      </w:r>
      <w:r w:rsidR="00E86231" w:rsidRPr="009C245D">
        <w:rPr>
          <w:rFonts w:ascii="Calibri" w:hAnsi="Calibri" w:cs="Calibri"/>
          <w:b/>
          <w:bCs/>
          <w:color w:val="000000" w:themeColor="text1"/>
          <w:sz w:val="24"/>
          <w:szCs w:val="24"/>
        </w:rPr>
        <w:t xml:space="preserve"> </w:t>
      </w:r>
      <w:proofErr w:type="spellStart"/>
      <w:r w:rsidR="00D63AFE">
        <w:rPr>
          <w:rFonts w:ascii="Calibri" w:hAnsi="Calibri" w:cs="Calibri"/>
          <w:b/>
          <w:bCs/>
          <w:color w:val="000000" w:themeColor="text1"/>
          <w:sz w:val="24"/>
          <w:szCs w:val="24"/>
        </w:rPr>
        <w:t>Rangecroft</w:t>
      </w:r>
      <w:proofErr w:type="spellEnd"/>
      <w:r w:rsidR="00D63AFE">
        <w:rPr>
          <w:rFonts w:ascii="Calibri" w:hAnsi="Calibri" w:cs="Calibri"/>
          <w:b/>
          <w:bCs/>
          <w:color w:val="000000" w:themeColor="text1"/>
          <w:sz w:val="24"/>
          <w:szCs w:val="24"/>
        </w:rPr>
        <w:t xml:space="preserve"> </w:t>
      </w:r>
    </w:p>
    <w:p w14:paraId="21843AF3" w14:textId="5A4A6D84" w:rsidR="000A7027" w:rsidRPr="009C245D" w:rsidRDefault="00EB5293" w:rsidP="00770673">
      <w:pPr>
        <w:spacing w:after="0" w:line="240" w:lineRule="auto"/>
        <w:ind w:left="1418" w:hanging="1418"/>
        <w:rPr>
          <w:rFonts w:ascii="Calibri" w:hAnsi="Calibri" w:cs="Calibri"/>
          <w:b/>
          <w:bCs/>
          <w:color w:val="000000" w:themeColor="text1"/>
          <w:sz w:val="24"/>
          <w:szCs w:val="24"/>
        </w:rPr>
      </w:pPr>
      <w:r w:rsidRPr="009C245D">
        <w:rPr>
          <w:rFonts w:ascii="Calibri" w:hAnsi="Calibri" w:cs="Calibri"/>
          <w:b/>
          <w:bCs/>
          <w:color w:val="000000" w:themeColor="text1"/>
          <w:sz w:val="24"/>
          <w:szCs w:val="24"/>
        </w:rPr>
        <w:t>and</w:t>
      </w:r>
      <w:r w:rsidR="00DC305B" w:rsidRPr="009C245D">
        <w:rPr>
          <w:rFonts w:ascii="Calibri" w:hAnsi="Calibri" w:cs="Calibri"/>
          <w:b/>
          <w:bCs/>
          <w:color w:val="000000" w:themeColor="text1"/>
          <w:sz w:val="24"/>
          <w:szCs w:val="24"/>
        </w:rPr>
        <w:t xml:space="preserve"> </w:t>
      </w:r>
      <w:r w:rsidR="00770673" w:rsidRPr="009C245D">
        <w:rPr>
          <w:rFonts w:ascii="Calibri" w:hAnsi="Calibri" w:cs="Calibri"/>
          <w:b/>
          <w:bCs/>
          <w:color w:val="000000" w:themeColor="text1"/>
          <w:sz w:val="24"/>
          <w:szCs w:val="24"/>
        </w:rPr>
        <w:t>Gary</w:t>
      </w:r>
      <w:r w:rsidR="00D63AFE">
        <w:rPr>
          <w:rFonts w:ascii="Calibri" w:hAnsi="Calibri" w:cs="Calibri"/>
          <w:b/>
          <w:bCs/>
          <w:color w:val="000000" w:themeColor="text1"/>
          <w:sz w:val="24"/>
          <w:szCs w:val="24"/>
        </w:rPr>
        <w:t xml:space="preserve"> </w:t>
      </w:r>
      <w:r w:rsidR="00770673" w:rsidRPr="009C245D">
        <w:rPr>
          <w:rFonts w:ascii="Calibri" w:hAnsi="Calibri" w:cs="Calibri"/>
          <w:b/>
          <w:bCs/>
          <w:color w:val="000000" w:themeColor="text1"/>
          <w:sz w:val="24"/>
          <w:szCs w:val="24"/>
        </w:rPr>
        <w:t>Rowland (Co</w:t>
      </w:r>
      <w:r w:rsidR="00E067CA">
        <w:rPr>
          <w:rFonts w:ascii="Calibri" w:hAnsi="Calibri" w:cs="Calibri"/>
          <w:b/>
          <w:bCs/>
          <w:color w:val="000000" w:themeColor="text1"/>
          <w:sz w:val="24"/>
          <w:szCs w:val="24"/>
        </w:rPr>
        <w:t>-</w:t>
      </w:r>
      <w:r w:rsidR="00770673" w:rsidRPr="009C245D">
        <w:rPr>
          <w:rFonts w:ascii="Calibri" w:hAnsi="Calibri" w:cs="Calibri"/>
          <w:b/>
          <w:bCs/>
          <w:color w:val="000000" w:themeColor="text1"/>
          <w:sz w:val="24"/>
          <w:szCs w:val="24"/>
        </w:rPr>
        <w:t>opted member)</w:t>
      </w:r>
      <w:r w:rsidRPr="009C245D">
        <w:rPr>
          <w:rFonts w:ascii="Calibri" w:hAnsi="Calibri" w:cs="Calibri"/>
          <w:b/>
          <w:bCs/>
          <w:color w:val="000000" w:themeColor="text1"/>
          <w:sz w:val="24"/>
          <w:szCs w:val="24"/>
        </w:rPr>
        <w:t>.</w:t>
      </w:r>
    </w:p>
    <w:p w14:paraId="68D640AF" w14:textId="77777777" w:rsidR="000A7027" w:rsidRPr="009C245D" w:rsidRDefault="000A7027" w:rsidP="000A7027">
      <w:pPr>
        <w:spacing w:after="0" w:line="240" w:lineRule="auto"/>
        <w:rPr>
          <w:rFonts w:ascii="Calibri" w:hAnsi="Calibri" w:cs="Calibri"/>
          <w:b/>
          <w:bCs/>
          <w:color w:val="FF0000"/>
          <w:sz w:val="24"/>
          <w:szCs w:val="24"/>
        </w:rPr>
      </w:pPr>
    </w:p>
    <w:p w14:paraId="7E7C738E" w14:textId="70F6ECD7" w:rsidR="000A7027" w:rsidRDefault="000A7027" w:rsidP="000A7027">
      <w:pPr>
        <w:spacing w:after="0" w:line="240" w:lineRule="auto"/>
        <w:rPr>
          <w:rFonts w:ascii="Calibri" w:hAnsi="Calibri" w:cs="Calibri"/>
          <w:b/>
          <w:bCs/>
          <w:color w:val="000000" w:themeColor="text1"/>
          <w:sz w:val="24"/>
          <w:szCs w:val="24"/>
        </w:rPr>
      </w:pPr>
      <w:r w:rsidRPr="009C245D">
        <w:rPr>
          <w:rFonts w:ascii="Calibri" w:hAnsi="Calibri" w:cs="Calibri"/>
          <w:b/>
          <w:bCs/>
          <w:color w:val="000000" w:themeColor="text1"/>
          <w:sz w:val="24"/>
          <w:szCs w:val="24"/>
        </w:rPr>
        <w:t xml:space="preserve">Also present: </w:t>
      </w:r>
      <w:r w:rsidR="005E4028">
        <w:rPr>
          <w:rFonts w:ascii="Calibri" w:hAnsi="Calibri" w:cs="Calibri"/>
          <w:b/>
          <w:bCs/>
          <w:color w:val="000000" w:themeColor="text1"/>
          <w:sz w:val="24"/>
          <w:szCs w:val="24"/>
        </w:rPr>
        <w:t>0</w:t>
      </w:r>
      <w:r w:rsidRPr="009C245D">
        <w:rPr>
          <w:rFonts w:ascii="Calibri" w:hAnsi="Calibri" w:cs="Calibri"/>
          <w:b/>
          <w:bCs/>
          <w:color w:val="000000" w:themeColor="text1"/>
          <w:sz w:val="24"/>
          <w:szCs w:val="24"/>
        </w:rPr>
        <w:t xml:space="preserve"> member</w:t>
      </w:r>
      <w:r w:rsidR="00BC504C" w:rsidRPr="009C245D">
        <w:rPr>
          <w:rFonts w:ascii="Calibri" w:hAnsi="Calibri" w:cs="Calibri"/>
          <w:b/>
          <w:bCs/>
          <w:color w:val="000000" w:themeColor="text1"/>
          <w:sz w:val="24"/>
          <w:szCs w:val="24"/>
        </w:rPr>
        <w:t>(</w:t>
      </w:r>
      <w:r w:rsidR="00324D12" w:rsidRPr="009C245D">
        <w:rPr>
          <w:rFonts w:ascii="Calibri" w:hAnsi="Calibri" w:cs="Calibri"/>
          <w:b/>
          <w:bCs/>
          <w:color w:val="000000" w:themeColor="text1"/>
          <w:sz w:val="24"/>
          <w:szCs w:val="24"/>
        </w:rPr>
        <w:t>s</w:t>
      </w:r>
      <w:r w:rsidR="00BC504C" w:rsidRPr="009C245D">
        <w:rPr>
          <w:rFonts w:ascii="Calibri" w:hAnsi="Calibri" w:cs="Calibri"/>
          <w:b/>
          <w:bCs/>
          <w:color w:val="000000" w:themeColor="text1"/>
          <w:sz w:val="24"/>
          <w:szCs w:val="24"/>
        </w:rPr>
        <w:t>)</w:t>
      </w:r>
      <w:r w:rsidRPr="009C245D">
        <w:rPr>
          <w:rFonts w:ascii="Calibri" w:hAnsi="Calibri" w:cs="Calibri"/>
          <w:b/>
          <w:bCs/>
          <w:color w:val="000000" w:themeColor="text1"/>
          <w:sz w:val="24"/>
          <w:szCs w:val="24"/>
        </w:rPr>
        <w:t xml:space="preserve"> of the public.</w:t>
      </w:r>
    </w:p>
    <w:p w14:paraId="7DB74DA0" w14:textId="79BE26A7" w:rsidR="0088297E" w:rsidRPr="0088297E" w:rsidRDefault="0088297E" w:rsidP="000A7027">
      <w:pPr>
        <w:spacing w:after="0" w:line="240" w:lineRule="auto"/>
        <w:rPr>
          <w:rFonts w:ascii="Calibri" w:hAnsi="Calibri" w:cs="Calibri"/>
          <w:color w:val="000000" w:themeColor="text1"/>
          <w:sz w:val="24"/>
          <w:szCs w:val="24"/>
        </w:rPr>
      </w:pPr>
    </w:p>
    <w:p w14:paraId="32CA76E1" w14:textId="181C37FA" w:rsidR="00566B85" w:rsidRPr="006A1CF9" w:rsidRDefault="006A1CF9" w:rsidP="006A1CF9">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07/2025-01 </w:t>
      </w:r>
      <w:r w:rsidR="00566B85" w:rsidRPr="006A1CF9">
        <w:rPr>
          <w:rFonts w:cstheme="minorHAnsi"/>
          <w:b/>
          <w:bCs/>
          <w:sz w:val="24"/>
          <w:szCs w:val="24"/>
        </w:rPr>
        <w:t xml:space="preserve">Apologies and Approval of Absences </w:t>
      </w:r>
    </w:p>
    <w:p w14:paraId="1C3F5761" w14:textId="1061C327" w:rsidR="00566B85" w:rsidRPr="00D63AFE" w:rsidRDefault="00D63AFE" w:rsidP="00D63AFE">
      <w:pPr>
        <w:rPr>
          <w:rFonts w:cstheme="minorHAnsi"/>
          <w:sz w:val="24"/>
          <w:szCs w:val="24"/>
        </w:rPr>
      </w:pPr>
      <w:r w:rsidRPr="00D63AFE">
        <w:rPr>
          <w:rFonts w:cstheme="minorHAnsi"/>
          <w:sz w:val="24"/>
          <w:szCs w:val="24"/>
        </w:rPr>
        <w:t>No apologies received from Cllrs. Crispin or Ahearne.</w:t>
      </w:r>
    </w:p>
    <w:p w14:paraId="4507DC36" w14:textId="16A449D3" w:rsidR="00566B85" w:rsidRPr="006A1CF9" w:rsidRDefault="006A1CF9" w:rsidP="006A1CF9">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07/2025-02 </w:t>
      </w:r>
      <w:r w:rsidR="00566B85" w:rsidRPr="006A1CF9">
        <w:rPr>
          <w:rFonts w:cstheme="minorHAnsi"/>
          <w:b/>
          <w:bCs/>
          <w:sz w:val="24"/>
          <w:szCs w:val="24"/>
        </w:rPr>
        <w:t>Members’ Declarations of Interest and Consideration of Requests for Dispensations</w:t>
      </w:r>
    </w:p>
    <w:p w14:paraId="5997D164" w14:textId="6A0C92B4" w:rsidR="00566B85" w:rsidRPr="00D63AFE" w:rsidRDefault="00D63AFE" w:rsidP="00D63AFE">
      <w:pPr>
        <w:rPr>
          <w:rFonts w:cstheme="minorHAnsi"/>
          <w:sz w:val="24"/>
          <w:szCs w:val="24"/>
        </w:rPr>
      </w:pPr>
      <w:r w:rsidRPr="00D63AFE">
        <w:rPr>
          <w:rFonts w:cstheme="minorHAnsi"/>
          <w:sz w:val="24"/>
          <w:szCs w:val="24"/>
        </w:rPr>
        <w:t>Cllr. Brandon declared an interest due to planning decision item 8j.</w:t>
      </w:r>
    </w:p>
    <w:p w14:paraId="3048D800" w14:textId="368606B8" w:rsidR="00566B85" w:rsidRPr="006A1CF9" w:rsidRDefault="006A1CF9" w:rsidP="006A1CF9">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07/2025-03 </w:t>
      </w:r>
      <w:r w:rsidR="00566B85" w:rsidRPr="006A1CF9">
        <w:rPr>
          <w:rFonts w:cstheme="minorHAnsi"/>
          <w:b/>
          <w:bCs/>
          <w:sz w:val="24"/>
          <w:szCs w:val="24"/>
        </w:rPr>
        <w:t>Declarations of Lobbying</w:t>
      </w:r>
    </w:p>
    <w:p w14:paraId="75933656" w14:textId="073E3E2A" w:rsidR="00566B85" w:rsidRPr="00D63AFE" w:rsidRDefault="00D63AFE" w:rsidP="00D63AFE">
      <w:pPr>
        <w:rPr>
          <w:rFonts w:cstheme="minorHAnsi"/>
          <w:sz w:val="24"/>
          <w:szCs w:val="24"/>
        </w:rPr>
      </w:pPr>
      <w:r>
        <w:rPr>
          <w:rFonts w:cstheme="minorHAnsi"/>
          <w:sz w:val="24"/>
          <w:szCs w:val="24"/>
        </w:rPr>
        <w:t>No declarations of lobbying.</w:t>
      </w:r>
    </w:p>
    <w:p w14:paraId="2B98863E" w14:textId="0FD9EE4D" w:rsidR="00566B85" w:rsidRPr="006A1CF9" w:rsidRDefault="006A1CF9" w:rsidP="006A1CF9">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07/2025-04 </w:t>
      </w:r>
      <w:r w:rsidR="00566B85" w:rsidRPr="006A1CF9">
        <w:rPr>
          <w:rFonts w:cstheme="minorHAnsi"/>
          <w:b/>
          <w:bCs/>
          <w:sz w:val="24"/>
          <w:szCs w:val="24"/>
        </w:rPr>
        <w:t xml:space="preserve">Site visits </w:t>
      </w:r>
    </w:p>
    <w:p w14:paraId="1562BBE3" w14:textId="4297FBED" w:rsidR="00566B85" w:rsidRPr="00D63AFE" w:rsidRDefault="00D63AFE" w:rsidP="00D63AFE">
      <w:pPr>
        <w:rPr>
          <w:rFonts w:cstheme="minorHAnsi"/>
          <w:sz w:val="24"/>
          <w:szCs w:val="24"/>
        </w:rPr>
      </w:pPr>
      <w:r>
        <w:rPr>
          <w:rFonts w:cstheme="minorHAnsi"/>
          <w:sz w:val="24"/>
          <w:szCs w:val="24"/>
        </w:rPr>
        <w:t xml:space="preserve">Two site visits carried out by committee members in Wellington Road and </w:t>
      </w:r>
      <w:proofErr w:type="spellStart"/>
      <w:r>
        <w:rPr>
          <w:rFonts w:cstheme="minorHAnsi"/>
          <w:sz w:val="24"/>
          <w:szCs w:val="24"/>
        </w:rPr>
        <w:t>Haygate</w:t>
      </w:r>
      <w:proofErr w:type="spellEnd"/>
      <w:r>
        <w:rPr>
          <w:rFonts w:cstheme="minorHAnsi"/>
          <w:sz w:val="24"/>
          <w:szCs w:val="24"/>
        </w:rPr>
        <w:t>.</w:t>
      </w:r>
    </w:p>
    <w:p w14:paraId="0E6B43F1" w14:textId="77777777" w:rsidR="00D63AFE" w:rsidRDefault="006A1CF9" w:rsidP="00D63AFE">
      <w:pPr>
        <w:spacing w:after="0"/>
        <w:rPr>
          <w:rFonts w:cstheme="minorHAnsi"/>
          <w:color w:val="FF0000"/>
          <w:sz w:val="24"/>
          <w:szCs w:val="24"/>
        </w:rPr>
      </w:pPr>
      <w:r>
        <w:rPr>
          <w:rFonts w:cstheme="minorHAnsi"/>
          <w:b/>
          <w:bCs/>
          <w:sz w:val="24"/>
          <w:szCs w:val="24"/>
        </w:rPr>
        <w:t xml:space="preserve">07/2025-05 </w:t>
      </w:r>
      <w:r w:rsidR="00566B85" w:rsidRPr="00E96464">
        <w:rPr>
          <w:rFonts w:cstheme="minorHAnsi"/>
          <w:b/>
          <w:bCs/>
          <w:sz w:val="24"/>
          <w:szCs w:val="24"/>
        </w:rPr>
        <w:t>Public participation</w:t>
      </w:r>
    </w:p>
    <w:p w14:paraId="1F9949B2" w14:textId="38FE4A0A" w:rsidR="00566B85" w:rsidRPr="00D63AFE" w:rsidRDefault="00D63AFE" w:rsidP="00566B85">
      <w:pPr>
        <w:rPr>
          <w:rFonts w:cstheme="minorHAnsi"/>
          <w:color w:val="FF0000"/>
          <w:sz w:val="24"/>
          <w:szCs w:val="24"/>
        </w:rPr>
      </w:pPr>
      <w:r w:rsidRPr="00D63AFE">
        <w:rPr>
          <w:rFonts w:cstheme="minorHAnsi"/>
          <w:sz w:val="24"/>
          <w:szCs w:val="24"/>
        </w:rPr>
        <w:t>No public present.</w:t>
      </w:r>
    </w:p>
    <w:p w14:paraId="56AD0296" w14:textId="77777777" w:rsidR="00566B85" w:rsidRPr="00572716" w:rsidRDefault="00566B85" w:rsidP="00566B85">
      <w:pPr>
        <w:rPr>
          <w:rFonts w:cstheme="minorHAnsi"/>
          <w:sz w:val="24"/>
          <w:szCs w:val="24"/>
        </w:rPr>
      </w:pPr>
      <w:r w:rsidRPr="00572716">
        <w:rPr>
          <w:rFonts w:cstheme="minorHAnsi"/>
          <w:sz w:val="24"/>
          <w:szCs w:val="24"/>
        </w:rPr>
        <w:t>Meeting to be closed for public participation.  Formal Planning Agenda as follows: -</w:t>
      </w:r>
    </w:p>
    <w:p w14:paraId="464914ED" w14:textId="3C056CF4" w:rsidR="00566B85" w:rsidRDefault="006A1CF9" w:rsidP="00D63AFE">
      <w:pPr>
        <w:spacing w:after="0"/>
        <w:rPr>
          <w:rFonts w:cstheme="minorHAnsi"/>
          <w:sz w:val="24"/>
          <w:szCs w:val="24"/>
        </w:rPr>
      </w:pPr>
      <w:r>
        <w:rPr>
          <w:rFonts w:cstheme="minorHAnsi"/>
          <w:b/>
          <w:bCs/>
          <w:sz w:val="24"/>
          <w:szCs w:val="24"/>
        </w:rPr>
        <w:t xml:space="preserve">07/2025-06 </w:t>
      </w:r>
      <w:r w:rsidR="00566B85" w:rsidRPr="00572716">
        <w:rPr>
          <w:rFonts w:cstheme="minorHAnsi"/>
          <w:sz w:val="24"/>
          <w:szCs w:val="24"/>
        </w:rPr>
        <w:t xml:space="preserve">To approve the Minutes of the Planning Committee meeting held in </w:t>
      </w:r>
      <w:r w:rsidR="00D63AFE">
        <w:rPr>
          <w:rFonts w:cstheme="minorHAnsi"/>
          <w:sz w:val="24"/>
          <w:szCs w:val="24"/>
        </w:rPr>
        <w:t>June</w:t>
      </w:r>
      <w:r w:rsidR="00566B85">
        <w:rPr>
          <w:rFonts w:cstheme="minorHAnsi"/>
          <w:sz w:val="24"/>
          <w:szCs w:val="24"/>
        </w:rPr>
        <w:t xml:space="preserve"> 2025.</w:t>
      </w:r>
    </w:p>
    <w:p w14:paraId="3A86C8E8" w14:textId="1D5BB484" w:rsidR="00D63AFE" w:rsidRDefault="00D63AFE" w:rsidP="00566B85">
      <w:pPr>
        <w:rPr>
          <w:rFonts w:cstheme="minorHAnsi"/>
          <w:sz w:val="24"/>
          <w:szCs w:val="24"/>
        </w:rPr>
      </w:pPr>
      <w:r>
        <w:rPr>
          <w:rFonts w:cstheme="minorHAnsi"/>
          <w:sz w:val="24"/>
          <w:szCs w:val="24"/>
        </w:rPr>
        <w:t>Minutes were agreed. In favour.</w:t>
      </w:r>
    </w:p>
    <w:p w14:paraId="3764F4FE" w14:textId="6877BD32" w:rsidR="00566B85" w:rsidRDefault="006A1CF9" w:rsidP="006721AD">
      <w:pPr>
        <w:spacing w:after="0"/>
        <w:rPr>
          <w:rFonts w:cstheme="minorHAnsi"/>
          <w:sz w:val="24"/>
          <w:szCs w:val="24"/>
        </w:rPr>
      </w:pPr>
      <w:r w:rsidRPr="006A1CF9">
        <w:rPr>
          <w:rFonts w:cstheme="minorHAnsi"/>
          <w:b/>
          <w:bCs/>
          <w:sz w:val="24"/>
          <w:szCs w:val="24"/>
        </w:rPr>
        <w:t>07/2025-07</w:t>
      </w:r>
      <w:r>
        <w:rPr>
          <w:rFonts w:cstheme="minorHAnsi"/>
          <w:b/>
          <w:bCs/>
          <w:sz w:val="16"/>
          <w:szCs w:val="16"/>
        </w:rPr>
        <w:t xml:space="preserve"> </w:t>
      </w:r>
      <w:r w:rsidR="00566B85" w:rsidRPr="00572716">
        <w:rPr>
          <w:rFonts w:cstheme="minorHAnsi"/>
          <w:sz w:val="24"/>
          <w:szCs w:val="24"/>
        </w:rPr>
        <w:t>To receive and comment on planning applications and applications for listed building consent and Notifications of Reserved Planning Matters received in the last month</w:t>
      </w:r>
      <w:r w:rsidR="00566B85">
        <w:rPr>
          <w:rFonts w:cstheme="minorHAnsi"/>
          <w:sz w:val="24"/>
          <w:szCs w:val="24"/>
        </w:rPr>
        <w:t>.</w:t>
      </w:r>
    </w:p>
    <w:p w14:paraId="37177D2E" w14:textId="77777777" w:rsidR="00566B85" w:rsidRDefault="00566B85" w:rsidP="006721AD">
      <w:pPr>
        <w:spacing w:after="0"/>
        <w:rPr>
          <w:rFonts w:cstheme="minorHAnsi"/>
          <w:sz w:val="24"/>
          <w:szCs w:val="24"/>
        </w:rPr>
      </w:pPr>
      <w:r>
        <w:rPr>
          <w:rFonts w:cstheme="minorHAnsi"/>
          <w:sz w:val="24"/>
          <w:szCs w:val="24"/>
        </w:rPr>
        <w:t xml:space="preserve">a. </w:t>
      </w:r>
      <w:r w:rsidRPr="00D43054">
        <w:rPr>
          <w:rFonts w:cstheme="minorHAnsi"/>
          <w:b/>
          <w:bCs/>
          <w:sz w:val="24"/>
          <w:szCs w:val="24"/>
        </w:rPr>
        <w:t>DC/25/03076</w:t>
      </w:r>
      <w:r w:rsidRPr="00D43054">
        <w:rPr>
          <w:rFonts w:cstheme="minorHAnsi"/>
          <w:sz w:val="24"/>
          <w:szCs w:val="24"/>
        </w:rPr>
        <w:t xml:space="preserve">|Discharge of Conditions Application for DC/22/04358 - Condition 5 (Construction Method </w:t>
      </w:r>
      <w:proofErr w:type="gramStart"/>
      <w:r w:rsidRPr="00D43054">
        <w:rPr>
          <w:rFonts w:cstheme="minorHAnsi"/>
          <w:sz w:val="24"/>
          <w:szCs w:val="24"/>
        </w:rPr>
        <w:t>Statement)|</w:t>
      </w:r>
      <w:proofErr w:type="gramEnd"/>
      <w:r w:rsidRPr="00D43054">
        <w:rPr>
          <w:rFonts w:cstheme="minorHAnsi"/>
          <w:sz w:val="24"/>
          <w:szCs w:val="24"/>
        </w:rPr>
        <w:t>Hartismere School Castleton Way Eye Suffolk IP23 7BL</w:t>
      </w:r>
    </w:p>
    <w:p w14:paraId="1B2A1D70" w14:textId="77777777" w:rsidR="00566B85" w:rsidRDefault="00566B85" w:rsidP="006721AD">
      <w:pPr>
        <w:spacing w:after="0"/>
        <w:rPr>
          <w:rFonts w:cstheme="minorHAnsi"/>
          <w:sz w:val="24"/>
          <w:szCs w:val="24"/>
        </w:rPr>
      </w:pPr>
      <w:r>
        <w:rPr>
          <w:rFonts w:cstheme="minorHAnsi"/>
          <w:sz w:val="24"/>
          <w:szCs w:val="24"/>
        </w:rPr>
        <w:t xml:space="preserve">b. </w:t>
      </w:r>
      <w:r w:rsidRPr="00D43054">
        <w:rPr>
          <w:rFonts w:cstheme="minorHAnsi"/>
          <w:b/>
          <w:bCs/>
          <w:sz w:val="24"/>
          <w:szCs w:val="24"/>
        </w:rPr>
        <w:t>DC/25/02976</w:t>
      </w:r>
      <w:r w:rsidRPr="00D43054">
        <w:rPr>
          <w:rFonts w:cstheme="minorHAnsi"/>
          <w:sz w:val="24"/>
          <w:szCs w:val="24"/>
        </w:rPr>
        <w:t xml:space="preserve">|Application for a Non-Material Amendment relating to DC/21/00609 - This application proposes to include a pedestrian and emergency access route to </w:t>
      </w:r>
      <w:proofErr w:type="spellStart"/>
      <w:proofErr w:type="gramStart"/>
      <w:r w:rsidRPr="00D43054">
        <w:rPr>
          <w:rFonts w:cstheme="minorHAnsi"/>
          <w:sz w:val="24"/>
          <w:szCs w:val="24"/>
        </w:rPr>
        <w:t>Haygate</w:t>
      </w:r>
      <w:proofErr w:type="spellEnd"/>
      <w:r w:rsidRPr="00D43054">
        <w:rPr>
          <w:rFonts w:cstheme="minorHAnsi"/>
          <w:sz w:val="24"/>
          <w:szCs w:val="24"/>
        </w:rPr>
        <w:t>.|</w:t>
      </w:r>
      <w:proofErr w:type="gramEnd"/>
      <w:r w:rsidRPr="00D43054">
        <w:rPr>
          <w:rFonts w:cstheme="minorHAnsi"/>
          <w:sz w:val="24"/>
          <w:szCs w:val="24"/>
        </w:rPr>
        <w:t>Land To The South Of Eye Airfield And North Of Castleton Way Eye</w:t>
      </w:r>
    </w:p>
    <w:p w14:paraId="39B80F5B" w14:textId="77777777" w:rsidR="00566B85" w:rsidRDefault="00566B85" w:rsidP="006721AD">
      <w:pPr>
        <w:spacing w:after="0"/>
        <w:rPr>
          <w:rFonts w:cstheme="minorHAnsi"/>
          <w:sz w:val="24"/>
          <w:szCs w:val="24"/>
        </w:rPr>
      </w:pPr>
      <w:r>
        <w:rPr>
          <w:rFonts w:cstheme="minorHAnsi"/>
          <w:sz w:val="24"/>
          <w:szCs w:val="24"/>
        </w:rPr>
        <w:t xml:space="preserve">c. </w:t>
      </w:r>
      <w:r w:rsidRPr="00D43054">
        <w:rPr>
          <w:rFonts w:cstheme="minorHAnsi"/>
          <w:b/>
          <w:bCs/>
          <w:sz w:val="24"/>
          <w:szCs w:val="24"/>
        </w:rPr>
        <w:t>DC/25/02947</w:t>
      </w:r>
      <w:r w:rsidRPr="00D43054">
        <w:rPr>
          <w:rFonts w:cstheme="minorHAnsi"/>
          <w:sz w:val="24"/>
          <w:szCs w:val="24"/>
        </w:rPr>
        <w:t>|Householder Application - Rendering of external walls and gables. Replacement of roof with new roof that will be raised by 500mm|30 Wellington Road Eye Suffolk IP23 7BE</w:t>
      </w:r>
    </w:p>
    <w:p w14:paraId="6531DC57" w14:textId="77777777" w:rsidR="00566B85" w:rsidRDefault="00566B85" w:rsidP="006721AD">
      <w:pPr>
        <w:spacing w:after="0"/>
        <w:rPr>
          <w:rFonts w:cstheme="minorHAnsi"/>
          <w:sz w:val="24"/>
          <w:szCs w:val="24"/>
        </w:rPr>
      </w:pPr>
      <w:r>
        <w:rPr>
          <w:rFonts w:cstheme="minorHAnsi"/>
          <w:sz w:val="24"/>
          <w:szCs w:val="24"/>
        </w:rPr>
        <w:t xml:space="preserve">d. </w:t>
      </w:r>
      <w:r w:rsidRPr="007258C9">
        <w:rPr>
          <w:rFonts w:cstheme="minorHAnsi"/>
          <w:b/>
          <w:bCs/>
          <w:sz w:val="24"/>
          <w:szCs w:val="24"/>
        </w:rPr>
        <w:t>DC/25/02828</w:t>
      </w:r>
      <w:r w:rsidRPr="007258C9">
        <w:rPr>
          <w:rFonts w:cstheme="minorHAnsi"/>
          <w:sz w:val="24"/>
          <w:szCs w:val="24"/>
        </w:rPr>
        <w:t xml:space="preserve">|Application under Section 73 of The Town and Country Planning Act for DC/22/04358 (Sports Hall) for the variation of Condition 14 (Non-licensed bat method statement including roost monitoring) to provide it prior to commencement above slab </w:t>
      </w:r>
      <w:proofErr w:type="spellStart"/>
      <w:proofErr w:type="gramStart"/>
      <w:r w:rsidRPr="007258C9">
        <w:rPr>
          <w:rFonts w:cstheme="minorHAnsi"/>
          <w:sz w:val="24"/>
          <w:szCs w:val="24"/>
        </w:rPr>
        <w:t>level.|</w:t>
      </w:r>
      <w:proofErr w:type="gramEnd"/>
      <w:r w:rsidRPr="007258C9">
        <w:rPr>
          <w:rFonts w:cstheme="minorHAnsi"/>
          <w:sz w:val="24"/>
          <w:szCs w:val="24"/>
        </w:rPr>
        <w:t>Hartismere</w:t>
      </w:r>
      <w:proofErr w:type="spellEnd"/>
      <w:r w:rsidRPr="007258C9">
        <w:rPr>
          <w:rFonts w:cstheme="minorHAnsi"/>
          <w:sz w:val="24"/>
          <w:szCs w:val="24"/>
        </w:rPr>
        <w:t xml:space="preserve"> School Castleton Way Eye IP23 7BL</w:t>
      </w:r>
    </w:p>
    <w:p w14:paraId="44DEDDFB" w14:textId="77777777" w:rsidR="00566B85" w:rsidRDefault="00566B85" w:rsidP="006721AD">
      <w:pPr>
        <w:spacing w:after="0"/>
        <w:rPr>
          <w:rFonts w:cstheme="minorHAnsi"/>
          <w:sz w:val="24"/>
          <w:szCs w:val="24"/>
        </w:rPr>
      </w:pPr>
      <w:r>
        <w:rPr>
          <w:rFonts w:cstheme="minorHAnsi"/>
          <w:sz w:val="24"/>
          <w:szCs w:val="24"/>
        </w:rPr>
        <w:t xml:space="preserve">e. </w:t>
      </w:r>
      <w:r w:rsidRPr="007258C9">
        <w:rPr>
          <w:rFonts w:cstheme="minorHAnsi"/>
          <w:b/>
          <w:bCs/>
          <w:sz w:val="24"/>
          <w:szCs w:val="24"/>
        </w:rPr>
        <w:t>DC/25/02790</w:t>
      </w:r>
      <w:r w:rsidRPr="007258C9">
        <w:rPr>
          <w:rFonts w:cstheme="minorHAnsi"/>
          <w:sz w:val="24"/>
          <w:szCs w:val="24"/>
        </w:rPr>
        <w:t xml:space="preserve">|Discharge of Conditions Application for DC/23/05929 - Condition 4 (Pedestrian and cycle connections) and 5 (Estate road and </w:t>
      </w:r>
      <w:proofErr w:type="gramStart"/>
      <w:r w:rsidRPr="007258C9">
        <w:rPr>
          <w:rFonts w:cstheme="minorHAnsi"/>
          <w:sz w:val="24"/>
          <w:szCs w:val="24"/>
        </w:rPr>
        <w:t>footpaths)|</w:t>
      </w:r>
      <w:proofErr w:type="gramEnd"/>
      <w:r w:rsidRPr="007258C9">
        <w:rPr>
          <w:rFonts w:cstheme="minorHAnsi"/>
          <w:sz w:val="24"/>
          <w:szCs w:val="24"/>
        </w:rPr>
        <w:t>Land At Eye Airfield Castleton Way Eye Suffolk</w:t>
      </w:r>
    </w:p>
    <w:p w14:paraId="34F6C0FF" w14:textId="77777777" w:rsidR="00566B85" w:rsidRDefault="00566B85" w:rsidP="006721AD">
      <w:pPr>
        <w:spacing w:after="0"/>
        <w:rPr>
          <w:rFonts w:cstheme="minorHAnsi"/>
          <w:sz w:val="24"/>
          <w:szCs w:val="24"/>
        </w:rPr>
      </w:pPr>
      <w:r>
        <w:rPr>
          <w:rFonts w:cstheme="minorHAnsi"/>
          <w:sz w:val="24"/>
          <w:szCs w:val="24"/>
        </w:rPr>
        <w:t xml:space="preserve">f. </w:t>
      </w:r>
      <w:r w:rsidRPr="007258C9">
        <w:rPr>
          <w:rFonts w:cstheme="minorHAnsi"/>
          <w:b/>
          <w:bCs/>
          <w:sz w:val="24"/>
          <w:szCs w:val="24"/>
        </w:rPr>
        <w:t>DC/25/02755</w:t>
      </w:r>
      <w:r w:rsidRPr="007258C9">
        <w:rPr>
          <w:rFonts w:cstheme="minorHAnsi"/>
          <w:sz w:val="24"/>
          <w:szCs w:val="24"/>
        </w:rPr>
        <w:t xml:space="preserve">|Application for Listed Building Consent - Replacing cement render with lime </w:t>
      </w:r>
      <w:proofErr w:type="spellStart"/>
      <w:r w:rsidRPr="007258C9">
        <w:rPr>
          <w:rFonts w:cstheme="minorHAnsi"/>
          <w:sz w:val="24"/>
          <w:szCs w:val="24"/>
        </w:rPr>
        <w:t>render|Burnt</w:t>
      </w:r>
      <w:proofErr w:type="spellEnd"/>
      <w:r w:rsidRPr="007258C9">
        <w:rPr>
          <w:rFonts w:cstheme="minorHAnsi"/>
          <w:sz w:val="24"/>
          <w:szCs w:val="24"/>
        </w:rPr>
        <w:t xml:space="preserve"> House Farm </w:t>
      </w:r>
      <w:proofErr w:type="spellStart"/>
      <w:r w:rsidRPr="007258C9">
        <w:rPr>
          <w:rFonts w:cstheme="minorHAnsi"/>
          <w:sz w:val="24"/>
          <w:szCs w:val="24"/>
        </w:rPr>
        <w:t>Hoxne</w:t>
      </w:r>
      <w:proofErr w:type="spellEnd"/>
      <w:r w:rsidRPr="007258C9">
        <w:rPr>
          <w:rFonts w:cstheme="minorHAnsi"/>
          <w:sz w:val="24"/>
          <w:szCs w:val="24"/>
        </w:rPr>
        <w:t xml:space="preserve"> Road Eye Suffolk IP23 7NL</w:t>
      </w:r>
    </w:p>
    <w:p w14:paraId="7956D62B" w14:textId="77777777" w:rsidR="00566B85" w:rsidRDefault="00566B85" w:rsidP="00566B85">
      <w:pPr>
        <w:rPr>
          <w:rFonts w:cstheme="minorHAnsi"/>
          <w:sz w:val="24"/>
          <w:szCs w:val="24"/>
        </w:rPr>
      </w:pPr>
      <w:r>
        <w:rPr>
          <w:rFonts w:cstheme="minorHAnsi"/>
          <w:sz w:val="24"/>
          <w:szCs w:val="24"/>
        </w:rPr>
        <w:lastRenderedPageBreak/>
        <w:t xml:space="preserve">g. </w:t>
      </w:r>
      <w:r w:rsidRPr="007258C9">
        <w:rPr>
          <w:rFonts w:cstheme="minorHAnsi"/>
          <w:b/>
          <w:bCs/>
          <w:sz w:val="24"/>
          <w:szCs w:val="24"/>
        </w:rPr>
        <w:t>DC/25/02657</w:t>
      </w:r>
      <w:r w:rsidRPr="007258C9">
        <w:rPr>
          <w:rFonts w:cstheme="minorHAnsi"/>
          <w:sz w:val="24"/>
          <w:szCs w:val="24"/>
        </w:rPr>
        <w:t xml:space="preserve">|Discharge of Conditions Application for 3563/15 - Part discharge of Conditions 16 (Waste Management) and 22 (Construction Management Plan) for Phase 2 </w:t>
      </w:r>
      <w:proofErr w:type="spellStart"/>
      <w:proofErr w:type="gramStart"/>
      <w:r w:rsidRPr="007258C9">
        <w:rPr>
          <w:rFonts w:cstheme="minorHAnsi"/>
          <w:sz w:val="24"/>
          <w:szCs w:val="24"/>
        </w:rPr>
        <w:t>only.|</w:t>
      </w:r>
      <w:proofErr w:type="gramEnd"/>
      <w:r w:rsidRPr="007258C9">
        <w:rPr>
          <w:rFonts w:cstheme="minorHAnsi"/>
          <w:sz w:val="24"/>
          <w:szCs w:val="24"/>
        </w:rPr>
        <w:t>Land</w:t>
      </w:r>
      <w:proofErr w:type="spellEnd"/>
      <w:r w:rsidRPr="007258C9">
        <w:rPr>
          <w:rFonts w:cstheme="minorHAnsi"/>
          <w:sz w:val="24"/>
          <w:szCs w:val="24"/>
        </w:rPr>
        <w:t xml:space="preserve"> At Eye Airfield Castleton Way Eye Suffolk</w:t>
      </w:r>
    </w:p>
    <w:p w14:paraId="3525C3F0" w14:textId="01D50103" w:rsidR="00D63AFE" w:rsidRDefault="00D63AFE" w:rsidP="00566B85">
      <w:pPr>
        <w:rPr>
          <w:rFonts w:cstheme="minorHAnsi"/>
          <w:sz w:val="24"/>
          <w:szCs w:val="24"/>
        </w:rPr>
      </w:pPr>
      <w:r>
        <w:rPr>
          <w:rFonts w:cstheme="minorHAnsi"/>
          <w:sz w:val="24"/>
          <w:szCs w:val="24"/>
        </w:rPr>
        <w:t>Comments for item 7 a-g, no objection.</w:t>
      </w:r>
    </w:p>
    <w:p w14:paraId="0EFA2D23" w14:textId="77777777" w:rsidR="00566B85" w:rsidRDefault="00566B85" w:rsidP="00566B85">
      <w:pPr>
        <w:ind w:left="360"/>
        <w:rPr>
          <w:rFonts w:eastAsia="ArialMT"/>
          <w:color w:val="000000" w:themeColor="text1"/>
          <w:sz w:val="21"/>
          <w:szCs w:val="21"/>
        </w:rPr>
      </w:pPr>
      <w:hyperlink r:id="rId8"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25B50B3F" w14:textId="7802CD34" w:rsidR="00566B85" w:rsidRPr="00C069AD" w:rsidRDefault="006A1CF9" w:rsidP="006721AD">
      <w:pPr>
        <w:spacing w:after="0"/>
        <w:textAlignment w:val="baseline"/>
        <w:rPr>
          <w:rFonts w:cstheme="minorHAnsi"/>
          <w:sz w:val="24"/>
          <w:szCs w:val="24"/>
        </w:rPr>
      </w:pPr>
      <w:r>
        <w:rPr>
          <w:rFonts w:cstheme="minorHAnsi"/>
          <w:b/>
          <w:bCs/>
          <w:sz w:val="24"/>
          <w:szCs w:val="24"/>
        </w:rPr>
        <w:t xml:space="preserve">07/2025-08 </w:t>
      </w:r>
      <w:r w:rsidR="00566B85" w:rsidRPr="00C069AD">
        <w:rPr>
          <w:rFonts w:cstheme="minorHAnsi"/>
          <w:sz w:val="24"/>
          <w:szCs w:val="24"/>
        </w:rPr>
        <w:t xml:space="preserve">To consider any planning determinations and appeals received in the last month, to be noted. </w:t>
      </w:r>
    </w:p>
    <w:p w14:paraId="2D7D3EA3" w14:textId="77777777" w:rsidR="00566B85" w:rsidRDefault="00566B85" w:rsidP="00566B85">
      <w:pPr>
        <w:pStyle w:val="ListParagraph"/>
        <w:ind w:left="0"/>
        <w:textAlignment w:val="baseline"/>
        <w:rPr>
          <w:rFonts w:cstheme="minorHAnsi"/>
          <w:b/>
          <w:bCs/>
          <w:sz w:val="24"/>
          <w:szCs w:val="24"/>
        </w:rPr>
      </w:pPr>
      <w:r w:rsidRPr="00D43054">
        <w:rPr>
          <w:rFonts w:cstheme="minorHAnsi"/>
          <w:sz w:val="24"/>
          <w:szCs w:val="24"/>
        </w:rPr>
        <w:t xml:space="preserve">a. </w:t>
      </w:r>
      <w:r w:rsidRPr="00D43054">
        <w:rPr>
          <w:rFonts w:cstheme="minorHAnsi"/>
          <w:b/>
          <w:bCs/>
          <w:sz w:val="24"/>
          <w:szCs w:val="24"/>
        </w:rPr>
        <w:t>DC/25/02687</w:t>
      </w:r>
      <w:r w:rsidRPr="00D43054">
        <w:rPr>
          <w:rFonts w:cstheme="minorHAnsi"/>
          <w:sz w:val="24"/>
          <w:szCs w:val="24"/>
        </w:rPr>
        <w:t xml:space="preserve">|Development by a Statutory Undertaker - Installation of Subtended Headend Sidepod onto existing BT </w:t>
      </w:r>
      <w:proofErr w:type="spellStart"/>
      <w:r w:rsidRPr="00D43054">
        <w:rPr>
          <w:rFonts w:cstheme="minorHAnsi"/>
          <w:sz w:val="24"/>
          <w:szCs w:val="24"/>
        </w:rPr>
        <w:t>cabinet|Land</w:t>
      </w:r>
      <w:proofErr w:type="spellEnd"/>
      <w:r w:rsidRPr="00D43054">
        <w:rPr>
          <w:rFonts w:cstheme="minorHAnsi"/>
          <w:sz w:val="24"/>
          <w:szCs w:val="24"/>
        </w:rPr>
        <w:t xml:space="preserve"> Opposite 9 Hutton Court Eye Suffolk</w:t>
      </w:r>
      <w:r>
        <w:rPr>
          <w:rFonts w:cstheme="minorHAnsi"/>
          <w:sz w:val="24"/>
          <w:szCs w:val="24"/>
        </w:rPr>
        <w:t xml:space="preserve"> </w:t>
      </w:r>
      <w:r w:rsidRPr="00D43054">
        <w:rPr>
          <w:rFonts w:cstheme="minorHAnsi"/>
          <w:b/>
          <w:bCs/>
          <w:sz w:val="24"/>
          <w:szCs w:val="24"/>
        </w:rPr>
        <w:t>Raise No Objection</w:t>
      </w:r>
    </w:p>
    <w:p w14:paraId="38D8C962" w14:textId="77777777" w:rsidR="00566B85" w:rsidRDefault="00566B85" w:rsidP="00566B85">
      <w:pPr>
        <w:pStyle w:val="ListParagraph"/>
        <w:ind w:left="0"/>
        <w:textAlignment w:val="baseline"/>
        <w:rPr>
          <w:rFonts w:cstheme="minorHAnsi"/>
          <w:b/>
          <w:bCs/>
          <w:sz w:val="24"/>
          <w:szCs w:val="24"/>
        </w:rPr>
      </w:pPr>
      <w:r>
        <w:rPr>
          <w:rFonts w:cstheme="minorHAnsi"/>
          <w:sz w:val="24"/>
          <w:szCs w:val="24"/>
        </w:rPr>
        <w:t xml:space="preserve">b. </w:t>
      </w:r>
      <w:r w:rsidRPr="00D43054">
        <w:rPr>
          <w:rFonts w:cstheme="minorHAnsi"/>
          <w:b/>
          <w:bCs/>
          <w:sz w:val="24"/>
          <w:szCs w:val="24"/>
        </w:rPr>
        <w:t>DC/25/02636</w:t>
      </w:r>
      <w:r w:rsidRPr="00D43054">
        <w:rPr>
          <w:rFonts w:cstheme="minorHAnsi"/>
          <w:sz w:val="24"/>
          <w:szCs w:val="24"/>
        </w:rPr>
        <w:t xml:space="preserve">|Development by a Statutory Undertaker - Erection of 3 No. 9m </w:t>
      </w:r>
      <w:proofErr w:type="spellStart"/>
      <w:r w:rsidRPr="00D43054">
        <w:rPr>
          <w:rFonts w:cstheme="minorHAnsi"/>
          <w:sz w:val="24"/>
          <w:szCs w:val="24"/>
        </w:rPr>
        <w:t>Poles|Oak</w:t>
      </w:r>
      <w:proofErr w:type="spellEnd"/>
      <w:r w:rsidRPr="00D43054">
        <w:rPr>
          <w:rFonts w:cstheme="minorHAnsi"/>
          <w:sz w:val="24"/>
          <w:szCs w:val="24"/>
        </w:rPr>
        <w:t xml:space="preserve"> Crescent Eye Suffolk</w:t>
      </w:r>
      <w:r>
        <w:rPr>
          <w:rFonts w:cstheme="minorHAnsi"/>
          <w:sz w:val="24"/>
          <w:szCs w:val="24"/>
        </w:rPr>
        <w:t xml:space="preserve"> </w:t>
      </w:r>
      <w:r w:rsidRPr="00D43054">
        <w:rPr>
          <w:rFonts w:cstheme="minorHAnsi"/>
          <w:b/>
          <w:bCs/>
          <w:sz w:val="24"/>
          <w:szCs w:val="24"/>
        </w:rPr>
        <w:t>Permission not required</w:t>
      </w:r>
    </w:p>
    <w:p w14:paraId="6FB28A18" w14:textId="77777777" w:rsidR="00566B85" w:rsidRDefault="00566B85" w:rsidP="00566B85">
      <w:pPr>
        <w:pStyle w:val="ListParagraph"/>
        <w:ind w:left="0"/>
        <w:textAlignment w:val="baseline"/>
        <w:rPr>
          <w:rFonts w:cstheme="minorHAnsi"/>
          <w:b/>
          <w:bCs/>
          <w:sz w:val="24"/>
          <w:szCs w:val="24"/>
        </w:rPr>
      </w:pPr>
      <w:r>
        <w:rPr>
          <w:rFonts w:cstheme="minorHAnsi"/>
          <w:sz w:val="24"/>
          <w:szCs w:val="24"/>
        </w:rPr>
        <w:t xml:space="preserve">c. </w:t>
      </w:r>
      <w:r w:rsidRPr="00D43054">
        <w:rPr>
          <w:rFonts w:cstheme="minorHAnsi"/>
          <w:b/>
          <w:bCs/>
          <w:sz w:val="24"/>
          <w:szCs w:val="24"/>
        </w:rPr>
        <w:t>DC/25/02276</w:t>
      </w:r>
      <w:r w:rsidRPr="00D43054">
        <w:rPr>
          <w:rFonts w:cstheme="minorHAnsi"/>
          <w:sz w:val="24"/>
          <w:szCs w:val="24"/>
        </w:rPr>
        <w:t>|Discharge of Conditions Application for 3563/15 - Part discharge of Conditions 23 (Land Contamination 2), 25 (Land Contamination 3</w:t>
      </w:r>
      <w:proofErr w:type="gramStart"/>
      <w:r w:rsidRPr="00D43054">
        <w:rPr>
          <w:rFonts w:cstheme="minorHAnsi"/>
          <w:sz w:val="24"/>
          <w:szCs w:val="24"/>
        </w:rPr>
        <w:t>) ,</w:t>
      </w:r>
      <w:proofErr w:type="gramEnd"/>
      <w:r w:rsidRPr="00D43054">
        <w:rPr>
          <w:rFonts w:cstheme="minorHAnsi"/>
          <w:sz w:val="24"/>
          <w:szCs w:val="24"/>
        </w:rPr>
        <w:t xml:space="preserve"> 26 (Land Contamination 4) for Parcel 15 </w:t>
      </w:r>
      <w:proofErr w:type="spellStart"/>
      <w:proofErr w:type="gramStart"/>
      <w:r w:rsidRPr="00D43054">
        <w:rPr>
          <w:rFonts w:cstheme="minorHAnsi"/>
          <w:sz w:val="24"/>
          <w:szCs w:val="24"/>
        </w:rPr>
        <w:t>only.|</w:t>
      </w:r>
      <w:proofErr w:type="gramEnd"/>
      <w:r w:rsidRPr="00D43054">
        <w:rPr>
          <w:rFonts w:cstheme="minorHAnsi"/>
          <w:sz w:val="24"/>
          <w:szCs w:val="24"/>
        </w:rPr>
        <w:t>Land</w:t>
      </w:r>
      <w:proofErr w:type="spellEnd"/>
      <w:r w:rsidRPr="00D43054">
        <w:rPr>
          <w:rFonts w:cstheme="minorHAnsi"/>
          <w:sz w:val="24"/>
          <w:szCs w:val="24"/>
        </w:rPr>
        <w:t xml:space="preserve"> At Eye Airfield Castleton Way Eye Suffolk</w:t>
      </w:r>
      <w:r>
        <w:rPr>
          <w:rFonts w:cstheme="minorHAnsi"/>
          <w:sz w:val="24"/>
          <w:szCs w:val="24"/>
        </w:rPr>
        <w:t xml:space="preserve"> </w:t>
      </w:r>
      <w:r w:rsidRPr="00D43054">
        <w:rPr>
          <w:rFonts w:cstheme="minorHAnsi"/>
          <w:b/>
          <w:bCs/>
          <w:sz w:val="24"/>
          <w:szCs w:val="24"/>
        </w:rPr>
        <w:t>Part Granted/Part Refused</w:t>
      </w:r>
    </w:p>
    <w:p w14:paraId="2F689E3A" w14:textId="77777777" w:rsidR="00566B85" w:rsidRDefault="00566B85" w:rsidP="00566B85">
      <w:pPr>
        <w:pStyle w:val="ListParagraph"/>
        <w:ind w:left="0"/>
        <w:textAlignment w:val="baseline"/>
        <w:rPr>
          <w:rFonts w:cstheme="minorHAnsi"/>
          <w:b/>
          <w:bCs/>
          <w:sz w:val="24"/>
          <w:szCs w:val="24"/>
        </w:rPr>
      </w:pPr>
      <w:r w:rsidRPr="007258C9">
        <w:rPr>
          <w:rFonts w:cstheme="minorHAnsi"/>
          <w:sz w:val="24"/>
          <w:szCs w:val="24"/>
        </w:rPr>
        <w:t>d</w:t>
      </w:r>
      <w:r>
        <w:rPr>
          <w:rFonts w:cstheme="minorHAnsi"/>
          <w:b/>
          <w:bCs/>
          <w:sz w:val="24"/>
          <w:szCs w:val="24"/>
        </w:rPr>
        <w:t xml:space="preserve">. </w:t>
      </w:r>
      <w:r w:rsidRPr="007258C9">
        <w:rPr>
          <w:rFonts w:cstheme="minorHAnsi"/>
          <w:b/>
          <w:bCs/>
          <w:sz w:val="24"/>
          <w:szCs w:val="24"/>
        </w:rPr>
        <w:t>DC/25/02698|</w:t>
      </w:r>
      <w:r w:rsidRPr="007258C9">
        <w:rPr>
          <w:rFonts w:cstheme="minorHAnsi"/>
          <w:sz w:val="24"/>
          <w:szCs w:val="24"/>
        </w:rPr>
        <w:t xml:space="preserve">Discharge of Conditions Application for DC/22/02544 - Condition 7 (Construction Management </w:t>
      </w:r>
      <w:proofErr w:type="gramStart"/>
      <w:r w:rsidRPr="007258C9">
        <w:rPr>
          <w:rFonts w:cstheme="minorHAnsi"/>
          <w:sz w:val="24"/>
          <w:szCs w:val="24"/>
        </w:rPr>
        <w:t>Plan)|</w:t>
      </w:r>
      <w:proofErr w:type="gramEnd"/>
      <w:r w:rsidRPr="007258C9">
        <w:rPr>
          <w:rFonts w:cstheme="minorHAnsi"/>
          <w:sz w:val="24"/>
          <w:szCs w:val="24"/>
        </w:rPr>
        <w:t>Land Rear Of 27 Magdalen Street Eye Suffolk IP23 7AJ</w:t>
      </w:r>
      <w:r>
        <w:rPr>
          <w:rFonts w:cstheme="minorHAnsi"/>
          <w:b/>
          <w:bCs/>
          <w:sz w:val="24"/>
          <w:szCs w:val="24"/>
        </w:rPr>
        <w:t xml:space="preserve"> </w:t>
      </w:r>
      <w:r w:rsidRPr="007258C9">
        <w:rPr>
          <w:rFonts w:cstheme="minorHAnsi"/>
          <w:b/>
          <w:bCs/>
          <w:sz w:val="24"/>
          <w:szCs w:val="24"/>
        </w:rPr>
        <w:t>Granted</w:t>
      </w:r>
    </w:p>
    <w:p w14:paraId="5B8AD2F0" w14:textId="77777777" w:rsidR="00566B85" w:rsidRDefault="00566B85" w:rsidP="00566B85">
      <w:pPr>
        <w:pStyle w:val="ListParagraph"/>
        <w:ind w:left="0"/>
        <w:textAlignment w:val="baseline"/>
        <w:rPr>
          <w:rFonts w:cstheme="minorHAnsi"/>
          <w:b/>
          <w:bCs/>
          <w:sz w:val="24"/>
          <w:szCs w:val="24"/>
        </w:rPr>
      </w:pPr>
      <w:r>
        <w:rPr>
          <w:rFonts w:cstheme="minorHAnsi"/>
          <w:sz w:val="24"/>
          <w:szCs w:val="24"/>
        </w:rPr>
        <w:t xml:space="preserve">e. </w:t>
      </w:r>
      <w:r w:rsidRPr="007258C9">
        <w:rPr>
          <w:rFonts w:cstheme="minorHAnsi"/>
          <w:b/>
          <w:bCs/>
          <w:sz w:val="24"/>
          <w:szCs w:val="24"/>
        </w:rPr>
        <w:t>DC/25/01974</w:t>
      </w:r>
      <w:r w:rsidRPr="007258C9">
        <w:rPr>
          <w:rFonts w:cstheme="minorHAnsi"/>
          <w:sz w:val="24"/>
          <w:szCs w:val="24"/>
        </w:rPr>
        <w:t xml:space="preserve">|Approval of Details reserved by Requirement 15 and 23(1), pursuant to The Progress Power (Gas Fired Power Station) Order 2015 As </w:t>
      </w:r>
      <w:proofErr w:type="spellStart"/>
      <w:r w:rsidRPr="007258C9">
        <w:rPr>
          <w:rFonts w:cstheme="minorHAnsi"/>
          <w:sz w:val="24"/>
          <w:szCs w:val="24"/>
        </w:rPr>
        <w:t>Amended|Progress</w:t>
      </w:r>
      <w:proofErr w:type="spellEnd"/>
      <w:r w:rsidRPr="007258C9">
        <w:rPr>
          <w:rFonts w:cstheme="minorHAnsi"/>
          <w:sz w:val="24"/>
          <w:szCs w:val="24"/>
        </w:rPr>
        <w:t xml:space="preserve"> Power Ltd Potash Lane Eye Suffolk IP23 7HE</w:t>
      </w:r>
      <w:r>
        <w:rPr>
          <w:rFonts w:cstheme="minorHAnsi"/>
          <w:sz w:val="24"/>
          <w:szCs w:val="24"/>
        </w:rPr>
        <w:t xml:space="preserve"> </w:t>
      </w:r>
      <w:r w:rsidRPr="007258C9">
        <w:rPr>
          <w:rFonts w:cstheme="minorHAnsi"/>
          <w:b/>
          <w:bCs/>
          <w:sz w:val="24"/>
          <w:szCs w:val="24"/>
        </w:rPr>
        <w:t>Granted</w:t>
      </w:r>
    </w:p>
    <w:p w14:paraId="77CB200B" w14:textId="77777777" w:rsidR="00566B85" w:rsidRDefault="00566B85" w:rsidP="00566B85">
      <w:pPr>
        <w:pStyle w:val="ListParagraph"/>
        <w:ind w:left="0"/>
        <w:textAlignment w:val="baseline"/>
        <w:rPr>
          <w:rFonts w:cstheme="minorHAnsi"/>
          <w:b/>
          <w:bCs/>
          <w:sz w:val="24"/>
          <w:szCs w:val="24"/>
        </w:rPr>
      </w:pPr>
      <w:r>
        <w:rPr>
          <w:rFonts w:cstheme="minorHAnsi"/>
          <w:sz w:val="24"/>
          <w:szCs w:val="24"/>
        </w:rPr>
        <w:t xml:space="preserve">f. </w:t>
      </w:r>
      <w:r w:rsidRPr="007258C9">
        <w:rPr>
          <w:rFonts w:cstheme="minorHAnsi"/>
          <w:b/>
          <w:bCs/>
          <w:sz w:val="24"/>
          <w:szCs w:val="24"/>
        </w:rPr>
        <w:t>DC/25/01793</w:t>
      </w:r>
      <w:r w:rsidRPr="007258C9">
        <w:rPr>
          <w:rFonts w:cstheme="minorHAnsi"/>
          <w:sz w:val="24"/>
          <w:szCs w:val="24"/>
        </w:rPr>
        <w:t xml:space="preserve">|Planning Application. Installation of a new odour abatement </w:t>
      </w:r>
      <w:proofErr w:type="gramStart"/>
      <w:r w:rsidRPr="007258C9">
        <w:rPr>
          <w:rFonts w:cstheme="minorHAnsi"/>
          <w:sz w:val="24"/>
          <w:szCs w:val="24"/>
        </w:rPr>
        <w:t>system.|</w:t>
      </w:r>
      <w:proofErr w:type="spellStart"/>
      <w:proofErr w:type="gramEnd"/>
      <w:r w:rsidRPr="007258C9">
        <w:rPr>
          <w:rFonts w:cstheme="minorHAnsi"/>
          <w:sz w:val="24"/>
          <w:szCs w:val="24"/>
        </w:rPr>
        <w:t>Shazan</w:t>
      </w:r>
      <w:proofErr w:type="spellEnd"/>
      <w:r w:rsidRPr="007258C9">
        <w:rPr>
          <w:rFonts w:cstheme="minorHAnsi"/>
          <w:sz w:val="24"/>
          <w:szCs w:val="24"/>
        </w:rPr>
        <w:t xml:space="preserve"> Foods Magdalen Street Eye IP23 7AH</w:t>
      </w:r>
      <w:r>
        <w:rPr>
          <w:rFonts w:cstheme="minorHAnsi"/>
          <w:sz w:val="24"/>
          <w:szCs w:val="24"/>
        </w:rPr>
        <w:t xml:space="preserve"> </w:t>
      </w:r>
      <w:r w:rsidRPr="007258C9">
        <w:rPr>
          <w:rFonts w:cstheme="minorHAnsi"/>
          <w:b/>
          <w:bCs/>
          <w:sz w:val="24"/>
          <w:szCs w:val="24"/>
        </w:rPr>
        <w:t>Granted</w:t>
      </w:r>
    </w:p>
    <w:p w14:paraId="4699448D" w14:textId="77777777" w:rsidR="00566B85" w:rsidRDefault="00566B85" w:rsidP="00566B85">
      <w:pPr>
        <w:pStyle w:val="ListParagraph"/>
        <w:ind w:left="0"/>
        <w:textAlignment w:val="baseline"/>
        <w:rPr>
          <w:rFonts w:cstheme="minorHAnsi"/>
          <w:b/>
          <w:bCs/>
          <w:sz w:val="24"/>
          <w:szCs w:val="24"/>
        </w:rPr>
      </w:pPr>
      <w:r>
        <w:rPr>
          <w:rFonts w:cstheme="minorHAnsi"/>
          <w:sz w:val="24"/>
          <w:szCs w:val="24"/>
        </w:rPr>
        <w:t xml:space="preserve">g. </w:t>
      </w:r>
      <w:r w:rsidRPr="007258C9">
        <w:rPr>
          <w:rFonts w:cstheme="minorHAnsi"/>
          <w:b/>
          <w:bCs/>
          <w:sz w:val="24"/>
          <w:szCs w:val="24"/>
        </w:rPr>
        <w:t>DC/25/01718</w:t>
      </w:r>
      <w:r w:rsidRPr="007258C9">
        <w:rPr>
          <w:rFonts w:cstheme="minorHAnsi"/>
          <w:sz w:val="24"/>
          <w:szCs w:val="24"/>
        </w:rPr>
        <w:t xml:space="preserve">|Discharge of Conditions Application for DC/24/03003- Condition 3 (Access Surfacing), Condition 4 (Construction Management Plan), Condition 5 (Hard and Soft Landscaping), Condition 6 (Advanced Planting), Condition 7 (Landscape Maintenance), Condition 9 (Biodiversity Enhancement Layout) and Condition 11 (Biodiversity Enhancement </w:t>
      </w:r>
      <w:proofErr w:type="gramStart"/>
      <w:r w:rsidRPr="007258C9">
        <w:rPr>
          <w:rFonts w:cstheme="minorHAnsi"/>
          <w:sz w:val="24"/>
          <w:szCs w:val="24"/>
        </w:rPr>
        <w:t>Measures)|</w:t>
      </w:r>
      <w:proofErr w:type="gramEnd"/>
      <w:r w:rsidRPr="007258C9">
        <w:rPr>
          <w:rFonts w:cstheme="minorHAnsi"/>
          <w:sz w:val="24"/>
          <w:szCs w:val="24"/>
        </w:rPr>
        <w:t xml:space="preserve">Burnt House Farm </w:t>
      </w:r>
      <w:proofErr w:type="spellStart"/>
      <w:r w:rsidRPr="007258C9">
        <w:rPr>
          <w:rFonts w:cstheme="minorHAnsi"/>
          <w:sz w:val="24"/>
          <w:szCs w:val="24"/>
        </w:rPr>
        <w:t>Hoxne</w:t>
      </w:r>
      <w:proofErr w:type="spellEnd"/>
      <w:r w:rsidRPr="007258C9">
        <w:rPr>
          <w:rFonts w:cstheme="minorHAnsi"/>
          <w:sz w:val="24"/>
          <w:szCs w:val="24"/>
        </w:rPr>
        <w:t xml:space="preserve"> Road Eye Suffolk IP23 7NL</w:t>
      </w:r>
      <w:r>
        <w:rPr>
          <w:rFonts w:cstheme="minorHAnsi"/>
          <w:sz w:val="24"/>
          <w:szCs w:val="24"/>
        </w:rPr>
        <w:t xml:space="preserve"> </w:t>
      </w:r>
      <w:r w:rsidRPr="007258C9">
        <w:rPr>
          <w:rFonts w:cstheme="minorHAnsi"/>
          <w:b/>
          <w:bCs/>
          <w:sz w:val="24"/>
          <w:szCs w:val="24"/>
        </w:rPr>
        <w:t>Granted</w:t>
      </w:r>
    </w:p>
    <w:p w14:paraId="00E7A720" w14:textId="77777777" w:rsidR="00566B85" w:rsidRDefault="00566B85" w:rsidP="00566B85">
      <w:pPr>
        <w:pStyle w:val="ListParagraph"/>
        <w:ind w:left="0"/>
        <w:textAlignment w:val="baseline"/>
        <w:rPr>
          <w:rFonts w:cstheme="minorHAnsi"/>
          <w:b/>
          <w:bCs/>
          <w:sz w:val="24"/>
          <w:szCs w:val="24"/>
        </w:rPr>
      </w:pPr>
      <w:r>
        <w:rPr>
          <w:rFonts w:cstheme="minorHAnsi"/>
          <w:sz w:val="24"/>
          <w:szCs w:val="24"/>
        </w:rPr>
        <w:t xml:space="preserve">h. </w:t>
      </w:r>
      <w:r w:rsidRPr="007258C9">
        <w:rPr>
          <w:rFonts w:cstheme="minorHAnsi"/>
          <w:b/>
          <w:bCs/>
          <w:sz w:val="24"/>
          <w:szCs w:val="24"/>
        </w:rPr>
        <w:t>DC/25/01717</w:t>
      </w:r>
      <w:r w:rsidRPr="007258C9">
        <w:rPr>
          <w:rFonts w:cstheme="minorHAnsi"/>
          <w:sz w:val="24"/>
          <w:szCs w:val="24"/>
        </w:rPr>
        <w:t xml:space="preserve">|DIscharge of Conditions Application for DC/23/05641 - Condition 4 (external materials), Condition 9 (road materials), Condition 18 (refuse), Condition 19 (bin and cycle stores/sheds) and Condition 24 (access and associated </w:t>
      </w:r>
      <w:proofErr w:type="gramStart"/>
      <w:r w:rsidRPr="007258C9">
        <w:rPr>
          <w:rFonts w:cstheme="minorHAnsi"/>
          <w:sz w:val="24"/>
          <w:szCs w:val="24"/>
        </w:rPr>
        <w:t>works)|</w:t>
      </w:r>
      <w:proofErr w:type="gramEnd"/>
      <w:r w:rsidRPr="007258C9">
        <w:rPr>
          <w:rFonts w:cstheme="minorHAnsi"/>
          <w:sz w:val="24"/>
          <w:szCs w:val="24"/>
        </w:rPr>
        <w:t>Site Of Former Paddock House Wellington Road Eye Suffolk</w:t>
      </w:r>
      <w:r>
        <w:rPr>
          <w:rFonts w:cstheme="minorHAnsi"/>
          <w:sz w:val="24"/>
          <w:szCs w:val="24"/>
        </w:rPr>
        <w:t xml:space="preserve"> </w:t>
      </w:r>
      <w:r w:rsidRPr="007258C9">
        <w:rPr>
          <w:rFonts w:cstheme="minorHAnsi"/>
          <w:b/>
          <w:bCs/>
          <w:sz w:val="24"/>
          <w:szCs w:val="24"/>
        </w:rPr>
        <w:t>Granted</w:t>
      </w:r>
    </w:p>
    <w:p w14:paraId="52031831" w14:textId="77777777" w:rsidR="00566B85" w:rsidRDefault="00566B85" w:rsidP="00566B85">
      <w:pPr>
        <w:pStyle w:val="ListParagraph"/>
        <w:ind w:left="0"/>
        <w:textAlignment w:val="baseline"/>
        <w:rPr>
          <w:rFonts w:cstheme="minorHAnsi"/>
          <w:b/>
          <w:bCs/>
          <w:sz w:val="24"/>
          <w:szCs w:val="24"/>
        </w:rPr>
      </w:pPr>
      <w:proofErr w:type="spellStart"/>
      <w:r>
        <w:rPr>
          <w:rFonts w:cstheme="minorHAnsi"/>
          <w:sz w:val="24"/>
          <w:szCs w:val="24"/>
        </w:rPr>
        <w:t>i</w:t>
      </w:r>
      <w:proofErr w:type="spellEnd"/>
      <w:r>
        <w:rPr>
          <w:rFonts w:cstheme="minorHAnsi"/>
          <w:sz w:val="24"/>
          <w:szCs w:val="24"/>
        </w:rPr>
        <w:t xml:space="preserve">. </w:t>
      </w:r>
      <w:r w:rsidRPr="007258C9">
        <w:rPr>
          <w:rFonts w:cstheme="minorHAnsi"/>
          <w:b/>
          <w:bCs/>
          <w:sz w:val="24"/>
          <w:szCs w:val="24"/>
        </w:rPr>
        <w:t>DC/25/01408</w:t>
      </w:r>
      <w:r w:rsidRPr="007258C9">
        <w:rPr>
          <w:rFonts w:cstheme="minorHAnsi"/>
          <w:sz w:val="24"/>
          <w:szCs w:val="24"/>
        </w:rPr>
        <w:t xml:space="preserve">|Full Planning Application - Erection of factory </w:t>
      </w:r>
      <w:proofErr w:type="spellStart"/>
      <w:proofErr w:type="gramStart"/>
      <w:r w:rsidRPr="007258C9">
        <w:rPr>
          <w:rFonts w:cstheme="minorHAnsi"/>
          <w:sz w:val="24"/>
          <w:szCs w:val="24"/>
        </w:rPr>
        <w:t>extension.|</w:t>
      </w:r>
      <w:proofErr w:type="gramEnd"/>
      <w:r w:rsidRPr="007258C9">
        <w:rPr>
          <w:rFonts w:cstheme="minorHAnsi"/>
          <w:sz w:val="24"/>
          <w:szCs w:val="24"/>
        </w:rPr>
        <w:t>C</w:t>
      </w:r>
      <w:proofErr w:type="spellEnd"/>
      <w:r w:rsidRPr="007258C9">
        <w:rPr>
          <w:rFonts w:cstheme="minorHAnsi"/>
          <w:sz w:val="24"/>
          <w:szCs w:val="24"/>
        </w:rPr>
        <w:t xml:space="preserve"> And K Meats Ltd Potash Lane Eye IP23 7HE</w:t>
      </w:r>
      <w:r>
        <w:rPr>
          <w:rFonts w:cstheme="minorHAnsi"/>
          <w:sz w:val="24"/>
          <w:szCs w:val="24"/>
        </w:rPr>
        <w:t xml:space="preserve"> </w:t>
      </w:r>
      <w:r w:rsidRPr="007258C9">
        <w:rPr>
          <w:rFonts w:cstheme="minorHAnsi"/>
          <w:b/>
          <w:bCs/>
          <w:sz w:val="24"/>
          <w:szCs w:val="24"/>
        </w:rPr>
        <w:t>Granted</w:t>
      </w:r>
    </w:p>
    <w:p w14:paraId="5BC3F807" w14:textId="77777777" w:rsidR="00566B85" w:rsidRDefault="00566B85" w:rsidP="00566B85">
      <w:pPr>
        <w:pStyle w:val="ListParagraph"/>
        <w:ind w:left="0"/>
        <w:textAlignment w:val="baseline"/>
        <w:rPr>
          <w:rFonts w:cstheme="minorHAnsi"/>
          <w:b/>
          <w:bCs/>
          <w:sz w:val="24"/>
          <w:szCs w:val="24"/>
        </w:rPr>
      </w:pPr>
      <w:r>
        <w:rPr>
          <w:rFonts w:cstheme="minorHAnsi"/>
          <w:sz w:val="24"/>
          <w:szCs w:val="24"/>
        </w:rPr>
        <w:t xml:space="preserve">j. </w:t>
      </w:r>
      <w:r w:rsidRPr="007258C9">
        <w:rPr>
          <w:rFonts w:cstheme="minorHAnsi"/>
          <w:b/>
          <w:bCs/>
          <w:sz w:val="24"/>
          <w:szCs w:val="24"/>
        </w:rPr>
        <w:t>DC/24/05426</w:t>
      </w:r>
      <w:r w:rsidRPr="007258C9">
        <w:rPr>
          <w:rFonts w:cstheme="minorHAnsi"/>
          <w:sz w:val="24"/>
          <w:szCs w:val="24"/>
        </w:rPr>
        <w:t xml:space="preserve">|Full Planning Application - Change of use from F1 (Learning and non-residential institutions) to C3 (Dwellinghouse), installation of 4no. rooflights, and construction of dropped </w:t>
      </w:r>
      <w:proofErr w:type="spellStart"/>
      <w:proofErr w:type="gramStart"/>
      <w:r w:rsidRPr="007258C9">
        <w:rPr>
          <w:rFonts w:cstheme="minorHAnsi"/>
          <w:sz w:val="24"/>
          <w:szCs w:val="24"/>
        </w:rPr>
        <w:t>kerb.|</w:t>
      </w:r>
      <w:proofErr w:type="gramEnd"/>
      <w:r w:rsidRPr="007258C9">
        <w:rPr>
          <w:rFonts w:cstheme="minorHAnsi"/>
          <w:sz w:val="24"/>
          <w:szCs w:val="24"/>
        </w:rPr>
        <w:t>Gospel</w:t>
      </w:r>
      <w:proofErr w:type="spellEnd"/>
      <w:r w:rsidRPr="007258C9">
        <w:rPr>
          <w:rFonts w:cstheme="minorHAnsi"/>
          <w:sz w:val="24"/>
          <w:szCs w:val="24"/>
        </w:rPr>
        <w:t xml:space="preserve"> Centre Castle Street Eye Suffolk IP23 7AW</w:t>
      </w:r>
      <w:r>
        <w:rPr>
          <w:rFonts w:cstheme="minorHAnsi"/>
          <w:sz w:val="24"/>
          <w:szCs w:val="24"/>
        </w:rPr>
        <w:t xml:space="preserve"> </w:t>
      </w:r>
      <w:r w:rsidRPr="007258C9">
        <w:rPr>
          <w:rFonts w:cstheme="minorHAnsi"/>
          <w:b/>
          <w:bCs/>
          <w:sz w:val="24"/>
          <w:szCs w:val="24"/>
        </w:rPr>
        <w:t>Refused</w:t>
      </w:r>
    </w:p>
    <w:p w14:paraId="080EFCE3" w14:textId="77777777" w:rsidR="00566B85" w:rsidRPr="007258C9" w:rsidRDefault="00566B85" w:rsidP="00566B85">
      <w:pPr>
        <w:pStyle w:val="ListParagraph"/>
        <w:ind w:left="0"/>
        <w:textAlignment w:val="baseline"/>
        <w:rPr>
          <w:rFonts w:cstheme="minorHAnsi"/>
          <w:sz w:val="24"/>
          <w:szCs w:val="24"/>
        </w:rPr>
      </w:pPr>
      <w:r>
        <w:rPr>
          <w:rFonts w:cstheme="minorHAnsi"/>
          <w:sz w:val="24"/>
          <w:szCs w:val="24"/>
        </w:rPr>
        <w:t xml:space="preserve">k. </w:t>
      </w:r>
      <w:r w:rsidRPr="007258C9">
        <w:rPr>
          <w:rFonts w:cstheme="minorHAnsi"/>
          <w:b/>
          <w:bCs/>
          <w:sz w:val="24"/>
          <w:szCs w:val="24"/>
        </w:rPr>
        <w:t>DC/23/05929</w:t>
      </w:r>
      <w:r w:rsidRPr="007258C9">
        <w:rPr>
          <w:rFonts w:cstheme="minorHAnsi"/>
          <w:sz w:val="24"/>
          <w:szCs w:val="24"/>
        </w:rPr>
        <w:t>|Application for Approval of Reserved Matters in part (Phase 2) following Outline Approval 3563/15 Town and Country Planning (Development Management Procedure) (England) Order 2015 (as amended) Submission of details for Appearance, Landscaping, Layout and Scale for 127No dwellings, including 25No affordable houses, car parking, open space provision with associated infrastructure, including details in relation to Conditions 3 (Reserved Matters), 12 (Renewables) and 18 (Surface Water Drainage).|Land South Of Eye Airfield And North Of Castleton Way Eye Suffolk</w:t>
      </w:r>
      <w:r>
        <w:rPr>
          <w:rFonts w:cstheme="minorHAnsi"/>
          <w:sz w:val="24"/>
          <w:szCs w:val="24"/>
        </w:rPr>
        <w:t xml:space="preserve"> </w:t>
      </w:r>
      <w:r w:rsidRPr="007258C9">
        <w:rPr>
          <w:rFonts w:cstheme="minorHAnsi"/>
          <w:b/>
          <w:bCs/>
          <w:sz w:val="24"/>
          <w:szCs w:val="24"/>
        </w:rPr>
        <w:t>Granted</w:t>
      </w:r>
    </w:p>
    <w:p w14:paraId="55C149BE" w14:textId="68F1E9E2" w:rsidR="00D63AFE" w:rsidRPr="00D43054" w:rsidRDefault="00D63AFE" w:rsidP="00566B85">
      <w:pPr>
        <w:pStyle w:val="ListParagraph"/>
        <w:ind w:left="644" w:hanging="644"/>
        <w:textAlignment w:val="baseline"/>
        <w:rPr>
          <w:rFonts w:cstheme="minorHAnsi"/>
          <w:sz w:val="24"/>
          <w:szCs w:val="24"/>
        </w:rPr>
      </w:pPr>
      <w:r>
        <w:rPr>
          <w:rFonts w:cstheme="minorHAnsi"/>
          <w:sz w:val="24"/>
          <w:szCs w:val="24"/>
        </w:rPr>
        <w:t>Item 8 a-k, noted.</w:t>
      </w:r>
    </w:p>
    <w:p w14:paraId="3A3498CD" w14:textId="77777777" w:rsidR="00436B11" w:rsidRDefault="00436B11" w:rsidP="00566B85">
      <w:pPr>
        <w:pStyle w:val="ListParagraph"/>
        <w:ind w:left="284" w:hanging="284"/>
        <w:textAlignment w:val="baseline"/>
        <w:rPr>
          <w:rFonts w:cstheme="minorHAnsi"/>
          <w:b/>
          <w:bCs/>
          <w:sz w:val="24"/>
          <w:szCs w:val="24"/>
        </w:rPr>
      </w:pPr>
    </w:p>
    <w:p w14:paraId="4D31872F" w14:textId="3D13C335" w:rsidR="006A1CF9" w:rsidRDefault="006A1CF9" w:rsidP="00566B85">
      <w:pPr>
        <w:pStyle w:val="ListParagraph"/>
        <w:ind w:left="284" w:hanging="284"/>
        <w:textAlignment w:val="baseline"/>
        <w:rPr>
          <w:rFonts w:cstheme="minorHAnsi"/>
          <w:sz w:val="24"/>
          <w:szCs w:val="24"/>
        </w:rPr>
      </w:pPr>
      <w:r>
        <w:rPr>
          <w:rFonts w:cstheme="minorHAnsi"/>
          <w:b/>
          <w:bCs/>
          <w:sz w:val="24"/>
          <w:szCs w:val="24"/>
        </w:rPr>
        <w:lastRenderedPageBreak/>
        <w:t xml:space="preserve">07/2025-09 </w:t>
      </w:r>
      <w:r w:rsidR="00566B85" w:rsidRPr="00572716">
        <w:rPr>
          <w:rFonts w:cstheme="minorHAnsi"/>
          <w:sz w:val="24"/>
          <w:szCs w:val="24"/>
        </w:rPr>
        <w:t>Consideration of any planning applications or decisions received since the Agenda was</w:t>
      </w:r>
    </w:p>
    <w:p w14:paraId="53065C01" w14:textId="4DC9AE53" w:rsidR="00566B85" w:rsidRDefault="00566B85" w:rsidP="00566B85">
      <w:pPr>
        <w:pStyle w:val="ListParagraph"/>
        <w:ind w:left="284" w:hanging="284"/>
        <w:textAlignment w:val="baseline"/>
        <w:rPr>
          <w:rFonts w:cstheme="minorHAnsi"/>
          <w:sz w:val="24"/>
          <w:szCs w:val="24"/>
        </w:rPr>
      </w:pPr>
      <w:r w:rsidRPr="00572716">
        <w:rPr>
          <w:rFonts w:cstheme="minorHAnsi"/>
          <w:sz w:val="24"/>
          <w:szCs w:val="24"/>
        </w:rPr>
        <w:t xml:space="preserve">prepared. </w:t>
      </w:r>
    </w:p>
    <w:p w14:paraId="43CEF29D" w14:textId="31285ABD" w:rsidR="00D63AFE" w:rsidRPr="00572716" w:rsidRDefault="00D63AFE" w:rsidP="00566B85">
      <w:pPr>
        <w:pStyle w:val="ListParagraph"/>
        <w:ind w:left="284" w:hanging="284"/>
        <w:textAlignment w:val="baseline"/>
        <w:rPr>
          <w:rFonts w:cstheme="minorHAnsi"/>
          <w:sz w:val="24"/>
          <w:szCs w:val="24"/>
        </w:rPr>
      </w:pPr>
      <w:r>
        <w:rPr>
          <w:rFonts w:cstheme="minorHAnsi"/>
          <w:sz w:val="24"/>
          <w:szCs w:val="24"/>
        </w:rPr>
        <w:t>There were none.</w:t>
      </w:r>
    </w:p>
    <w:p w14:paraId="659A9753" w14:textId="0808763E" w:rsidR="00566B85" w:rsidRPr="00572716" w:rsidRDefault="006A1CF9" w:rsidP="00566B85">
      <w:pPr>
        <w:textAlignment w:val="baseline"/>
        <w:rPr>
          <w:rFonts w:cstheme="minorHAnsi"/>
          <w:sz w:val="24"/>
          <w:szCs w:val="24"/>
        </w:rPr>
      </w:pPr>
      <w:r>
        <w:rPr>
          <w:rFonts w:cstheme="minorHAnsi"/>
          <w:b/>
          <w:bCs/>
          <w:sz w:val="24"/>
          <w:szCs w:val="24"/>
        </w:rPr>
        <w:t xml:space="preserve">07/2025-10 </w:t>
      </w:r>
      <w:r w:rsidR="00566B85" w:rsidRPr="00572716">
        <w:rPr>
          <w:rFonts w:cstheme="minorHAnsi"/>
          <w:sz w:val="24"/>
          <w:szCs w:val="24"/>
        </w:rPr>
        <w:t xml:space="preserve">Next meeting </w:t>
      </w:r>
      <w:r w:rsidR="00566B85">
        <w:rPr>
          <w:rFonts w:cstheme="minorHAnsi"/>
          <w:sz w:val="24"/>
          <w:szCs w:val="24"/>
        </w:rPr>
        <w:t>Monday, 15</w:t>
      </w:r>
      <w:r w:rsidR="00566B85" w:rsidRPr="00D43054">
        <w:rPr>
          <w:rFonts w:cstheme="minorHAnsi"/>
          <w:sz w:val="24"/>
          <w:szCs w:val="24"/>
          <w:vertAlign w:val="superscript"/>
        </w:rPr>
        <w:t>th</w:t>
      </w:r>
      <w:r w:rsidR="00566B85">
        <w:rPr>
          <w:rFonts w:cstheme="minorHAnsi"/>
          <w:sz w:val="24"/>
          <w:szCs w:val="24"/>
        </w:rPr>
        <w:t xml:space="preserve"> September</w:t>
      </w:r>
      <w:r w:rsidR="00566B85" w:rsidRPr="00572716">
        <w:rPr>
          <w:rFonts w:cstheme="minorHAnsi"/>
          <w:sz w:val="24"/>
          <w:szCs w:val="24"/>
        </w:rPr>
        <w:t xml:space="preserve"> @ 6:30 pm.</w:t>
      </w:r>
    </w:p>
    <w:p w14:paraId="47447CBA" w14:textId="4DD0601C" w:rsidR="00566B85" w:rsidRPr="00CB28A7" w:rsidRDefault="006A1CF9" w:rsidP="00566B85">
      <w:pPr>
        <w:textAlignment w:val="baseline"/>
        <w:rPr>
          <w:rFonts w:cstheme="minorHAnsi"/>
          <w:sz w:val="24"/>
          <w:szCs w:val="24"/>
        </w:rPr>
      </w:pPr>
      <w:r>
        <w:rPr>
          <w:rFonts w:cstheme="minorHAnsi"/>
          <w:b/>
          <w:bCs/>
          <w:sz w:val="24"/>
          <w:szCs w:val="24"/>
        </w:rPr>
        <w:t xml:space="preserve">07/2025-11 </w:t>
      </w:r>
      <w:r w:rsidR="00566B85" w:rsidRPr="00572716">
        <w:rPr>
          <w:rFonts w:cstheme="minorHAnsi"/>
          <w:b/>
          <w:bCs/>
          <w:sz w:val="24"/>
          <w:szCs w:val="24"/>
        </w:rPr>
        <w:t>Meeting close</w:t>
      </w:r>
      <w:r w:rsidR="00D63AFE">
        <w:rPr>
          <w:rFonts w:cstheme="minorHAnsi"/>
          <w:b/>
          <w:bCs/>
          <w:sz w:val="24"/>
          <w:szCs w:val="24"/>
        </w:rPr>
        <w:t>d at 6.45pm</w:t>
      </w:r>
    </w:p>
    <w:p w14:paraId="2971C70F" w14:textId="77777777" w:rsidR="00566B85" w:rsidRPr="00CB28A7" w:rsidRDefault="00566B85" w:rsidP="00566B85">
      <w:pPr>
        <w:rPr>
          <w:rFonts w:cstheme="minorHAnsi"/>
          <w:sz w:val="24"/>
          <w:szCs w:val="24"/>
        </w:rPr>
      </w:pPr>
    </w:p>
    <w:p w14:paraId="5CACF8C5" w14:textId="77777777" w:rsidR="00771C11" w:rsidRDefault="00771C11" w:rsidP="00495ED0">
      <w:pPr>
        <w:textAlignment w:val="baseline"/>
        <w:rPr>
          <w:rFonts w:cstheme="minorHAnsi"/>
          <w:b/>
          <w:bCs/>
          <w:sz w:val="24"/>
          <w:szCs w:val="24"/>
        </w:rPr>
      </w:pPr>
    </w:p>
    <w:p w14:paraId="574BBCE0" w14:textId="77777777" w:rsidR="00C47B4D" w:rsidRDefault="00C47B4D" w:rsidP="00495ED0">
      <w:pPr>
        <w:textAlignment w:val="baseline"/>
        <w:rPr>
          <w:rFonts w:cstheme="minorHAnsi"/>
          <w:b/>
          <w:bCs/>
          <w:sz w:val="24"/>
          <w:szCs w:val="24"/>
        </w:rPr>
      </w:pPr>
    </w:p>
    <w:p w14:paraId="187DDA7D" w14:textId="77777777" w:rsidR="00C47B4D" w:rsidRDefault="00C47B4D" w:rsidP="00495ED0">
      <w:pPr>
        <w:textAlignment w:val="baseline"/>
        <w:rPr>
          <w:rFonts w:cstheme="minorHAnsi"/>
          <w:b/>
          <w:bCs/>
          <w:sz w:val="24"/>
          <w:szCs w:val="24"/>
        </w:rPr>
      </w:pPr>
    </w:p>
    <w:p w14:paraId="6DE8F105" w14:textId="77777777" w:rsidR="00C47B4D" w:rsidRDefault="00C47B4D" w:rsidP="00495ED0">
      <w:pPr>
        <w:textAlignment w:val="baseline"/>
        <w:rPr>
          <w:rFonts w:cstheme="minorHAnsi"/>
          <w:b/>
          <w:bCs/>
          <w:sz w:val="24"/>
          <w:szCs w:val="24"/>
        </w:rPr>
      </w:pPr>
    </w:p>
    <w:p w14:paraId="03D86081" w14:textId="51178091" w:rsidR="007F02BC" w:rsidRDefault="00FA4642" w:rsidP="00495ED0">
      <w:pPr>
        <w:textAlignment w:val="baseline"/>
        <w:rPr>
          <w:rFonts w:cstheme="minorHAnsi"/>
          <w:b/>
          <w:bCs/>
          <w:sz w:val="24"/>
          <w:szCs w:val="24"/>
        </w:rPr>
      </w:pPr>
      <w:r>
        <w:rPr>
          <w:rFonts w:cstheme="minorHAnsi"/>
          <w:b/>
          <w:bCs/>
          <w:sz w:val="24"/>
          <w:szCs w:val="24"/>
        </w:rPr>
        <w:t>Signed by Chair/Vice-</w:t>
      </w:r>
      <w:proofErr w:type="gramStart"/>
      <w:r>
        <w:rPr>
          <w:rFonts w:cstheme="minorHAnsi"/>
          <w:b/>
          <w:bCs/>
          <w:sz w:val="24"/>
          <w:szCs w:val="24"/>
        </w:rPr>
        <w:t>Chair:…</w:t>
      </w:r>
      <w:proofErr w:type="gramEnd"/>
      <w:r>
        <w:rPr>
          <w:rFonts w:cstheme="minorHAnsi"/>
          <w:b/>
          <w:bCs/>
          <w:sz w:val="24"/>
          <w:szCs w:val="24"/>
        </w:rPr>
        <w:t>……………………………………</w:t>
      </w:r>
      <w:proofErr w:type="gramStart"/>
      <w:r>
        <w:rPr>
          <w:rFonts w:cstheme="minorHAnsi"/>
          <w:b/>
          <w:bCs/>
          <w:sz w:val="24"/>
          <w:szCs w:val="24"/>
        </w:rPr>
        <w:t>Date:…</w:t>
      </w:r>
      <w:proofErr w:type="gramEnd"/>
      <w:r>
        <w:rPr>
          <w:rFonts w:cstheme="minorHAnsi"/>
          <w:b/>
          <w:bCs/>
          <w:sz w:val="24"/>
          <w:szCs w:val="24"/>
        </w:rPr>
        <w:t>………………………</w:t>
      </w:r>
    </w:p>
    <w:sectPr w:rsidR="007F02BC" w:rsidSect="009B57A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A962" w14:textId="77777777" w:rsidR="003475FC" w:rsidRDefault="003475FC" w:rsidP="005B3996">
      <w:pPr>
        <w:spacing w:after="0" w:line="240" w:lineRule="auto"/>
      </w:pPr>
      <w:r>
        <w:separator/>
      </w:r>
    </w:p>
  </w:endnote>
  <w:endnote w:type="continuationSeparator" w:id="0">
    <w:p w14:paraId="00996337" w14:textId="77777777" w:rsidR="003475FC" w:rsidRDefault="003475FC" w:rsidP="005B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53F4" w14:textId="77777777" w:rsidR="005B3996" w:rsidRDefault="005B3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AD2E" w14:textId="77777777" w:rsidR="005B3996" w:rsidRDefault="005B3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14DB" w14:textId="77777777" w:rsidR="005B3996" w:rsidRDefault="005B3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32C9" w14:textId="77777777" w:rsidR="003475FC" w:rsidRDefault="003475FC" w:rsidP="005B3996">
      <w:pPr>
        <w:spacing w:after="0" w:line="240" w:lineRule="auto"/>
      </w:pPr>
      <w:r>
        <w:separator/>
      </w:r>
    </w:p>
  </w:footnote>
  <w:footnote w:type="continuationSeparator" w:id="0">
    <w:p w14:paraId="3B0DE127" w14:textId="77777777" w:rsidR="003475FC" w:rsidRDefault="003475FC" w:rsidP="005B3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BFA0" w14:textId="77777777" w:rsidR="005B3996" w:rsidRDefault="005B3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7D701AE" w14:textId="77777777" w:rsidR="005B3996" w:rsidRDefault="005B399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AE0EA9B" w14:textId="77777777" w:rsidR="005B3996" w:rsidRDefault="005B3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A685" w14:textId="77777777" w:rsidR="005B3996" w:rsidRDefault="005B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23A"/>
    <w:multiLevelType w:val="hybridMultilevel"/>
    <w:tmpl w:val="79B8E5DE"/>
    <w:lvl w:ilvl="0" w:tplc="8ACE7C7E">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3D81445"/>
    <w:multiLevelType w:val="hybridMultilevel"/>
    <w:tmpl w:val="AA3671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055D9"/>
    <w:multiLevelType w:val="hybridMultilevel"/>
    <w:tmpl w:val="4E7E98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5" w15:restartNumberingAfterBreak="0">
    <w:nsid w:val="2056280C"/>
    <w:multiLevelType w:val="hybridMultilevel"/>
    <w:tmpl w:val="8C2CEF88"/>
    <w:lvl w:ilvl="0" w:tplc="D7C06E94">
      <w:start w:val="1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567E"/>
    <w:multiLevelType w:val="multilevel"/>
    <w:tmpl w:val="88606610"/>
    <w:lvl w:ilvl="0">
      <w:start w:val="4"/>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466CC8"/>
    <w:multiLevelType w:val="multilevel"/>
    <w:tmpl w:val="B4500E86"/>
    <w:lvl w:ilvl="0">
      <w:start w:val="10"/>
      <w:numFmt w:val="decimal"/>
      <w:lvlText w:val="%1.0"/>
      <w:lvlJc w:val="left"/>
      <w:pPr>
        <w:ind w:left="638" w:hanging="420"/>
      </w:pPr>
      <w:rPr>
        <w:rFonts w:hint="default"/>
        <w:b/>
        <w:bCs/>
      </w:rPr>
    </w:lvl>
    <w:lvl w:ilvl="1">
      <w:start w:val="1"/>
      <w:numFmt w:val="decimal"/>
      <w:lvlText w:val="%1.%2"/>
      <w:lvlJc w:val="left"/>
      <w:pPr>
        <w:ind w:left="1358" w:hanging="42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098" w:hanging="72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4898"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98" w:hanging="1440"/>
      </w:pPr>
      <w:rPr>
        <w:rFonts w:hint="default"/>
      </w:rPr>
    </w:lvl>
    <w:lvl w:ilvl="8">
      <w:start w:val="1"/>
      <w:numFmt w:val="decimal"/>
      <w:lvlText w:val="%1.%2.%3.%4.%5.%6.%7.%8.%9"/>
      <w:lvlJc w:val="left"/>
      <w:pPr>
        <w:ind w:left="7778" w:hanging="1800"/>
      </w:pPr>
      <w:rPr>
        <w:rFonts w:hint="default"/>
      </w:rPr>
    </w:lvl>
  </w:abstractNum>
  <w:abstractNum w:abstractNumId="8" w15:restartNumberingAfterBreak="0">
    <w:nsid w:val="272C6A68"/>
    <w:multiLevelType w:val="multilevel"/>
    <w:tmpl w:val="DCBA7B0E"/>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9"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2772ED8"/>
    <w:multiLevelType w:val="multilevel"/>
    <w:tmpl w:val="92043F56"/>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2" w15:restartNumberingAfterBreak="0">
    <w:nsid w:val="37C3697A"/>
    <w:multiLevelType w:val="hybridMultilevel"/>
    <w:tmpl w:val="08E2FF7C"/>
    <w:lvl w:ilvl="0" w:tplc="CE7023C0">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4" w15:restartNumberingAfterBreak="0">
    <w:nsid w:val="38567E11"/>
    <w:multiLevelType w:val="hybridMultilevel"/>
    <w:tmpl w:val="A40044CC"/>
    <w:lvl w:ilvl="0" w:tplc="DF706024">
      <w:start w:val="5567"/>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124E3"/>
    <w:multiLevelType w:val="multilevel"/>
    <w:tmpl w:val="C45C6ECC"/>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6"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1B1A77"/>
    <w:multiLevelType w:val="hybridMultilevel"/>
    <w:tmpl w:val="C6706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3D37C8"/>
    <w:multiLevelType w:val="hybridMultilevel"/>
    <w:tmpl w:val="6D42E0D4"/>
    <w:lvl w:ilvl="0" w:tplc="EECA399C">
      <w:start w:val="1"/>
      <w:numFmt w:val="lowerLetter"/>
      <w:lvlText w:val="%1."/>
      <w:lvlJc w:val="left"/>
      <w:pPr>
        <w:ind w:left="1076" w:hanging="360"/>
      </w:pPr>
      <w:rPr>
        <w:rFonts w:hint="default"/>
        <w:b w:val="0"/>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19" w15:restartNumberingAfterBreak="0">
    <w:nsid w:val="43D45C60"/>
    <w:multiLevelType w:val="hybridMultilevel"/>
    <w:tmpl w:val="0D8874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F62737"/>
    <w:multiLevelType w:val="hybridMultilevel"/>
    <w:tmpl w:val="94BEDD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5D4C6B"/>
    <w:multiLevelType w:val="hybridMultilevel"/>
    <w:tmpl w:val="CAA4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5" w15:restartNumberingAfterBreak="0">
    <w:nsid w:val="66F33BF5"/>
    <w:multiLevelType w:val="hybridMultilevel"/>
    <w:tmpl w:val="E7BA8C96"/>
    <w:lvl w:ilvl="0" w:tplc="EE643B0E">
      <w:start w:val="1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5F3592"/>
    <w:multiLevelType w:val="multilevel"/>
    <w:tmpl w:val="85B61E3C"/>
    <w:lvl w:ilvl="0">
      <w:start w:val="9"/>
      <w:numFmt w:val="decimal"/>
      <w:lvlText w:val="%1.0"/>
      <w:lvlJc w:val="left"/>
      <w:pPr>
        <w:ind w:left="578" w:hanging="360"/>
      </w:pPr>
      <w:rPr>
        <w:rFonts w:hint="default"/>
        <w:b/>
        <w:bCs/>
      </w:rPr>
    </w:lvl>
    <w:lvl w:ilvl="1">
      <w:start w:val="1"/>
      <w:numFmt w:val="decimal"/>
      <w:lvlText w:val="%1.%2"/>
      <w:lvlJc w:val="left"/>
      <w:pPr>
        <w:ind w:left="1298" w:hanging="36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098" w:hanging="72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4898"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98" w:hanging="1440"/>
      </w:pPr>
      <w:rPr>
        <w:rFonts w:hint="default"/>
      </w:rPr>
    </w:lvl>
    <w:lvl w:ilvl="8">
      <w:start w:val="1"/>
      <w:numFmt w:val="decimal"/>
      <w:lvlText w:val="%1.%2.%3.%4.%5.%6.%7.%8.%9"/>
      <w:lvlJc w:val="left"/>
      <w:pPr>
        <w:ind w:left="7778" w:hanging="1800"/>
      </w:pPr>
      <w:rPr>
        <w:rFonts w:hint="default"/>
      </w:rPr>
    </w:lvl>
  </w:abstractNum>
  <w:abstractNum w:abstractNumId="30" w15:restartNumberingAfterBreak="0">
    <w:nsid w:val="7C1D47C0"/>
    <w:multiLevelType w:val="hybridMultilevel"/>
    <w:tmpl w:val="FACADBB8"/>
    <w:lvl w:ilvl="0" w:tplc="B45255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60619079">
    <w:abstractNumId w:val="32"/>
  </w:num>
  <w:num w:numId="2" w16cid:durableId="358287159">
    <w:abstractNumId w:val="15"/>
  </w:num>
  <w:num w:numId="3" w16cid:durableId="1854801210">
    <w:abstractNumId w:val="16"/>
  </w:num>
  <w:num w:numId="4" w16cid:durableId="1665670945">
    <w:abstractNumId w:val="26"/>
  </w:num>
  <w:num w:numId="5" w16cid:durableId="108669863">
    <w:abstractNumId w:val="3"/>
  </w:num>
  <w:num w:numId="6" w16cid:durableId="1223515928">
    <w:abstractNumId w:val="31"/>
  </w:num>
  <w:num w:numId="7" w16cid:durableId="1706982013">
    <w:abstractNumId w:val="12"/>
  </w:num>
  <w:num w:numId="8" w16cid:durableId="90708952">
    <w:abstractNumId w:val="20"/>
  </w:num>
  <w:num w:numId="9" w16cid:durableId="324822396">
    <w:abstractNumId w:val="9"/>
  </w:num>
  <w:num w:numId="10" w16cid:durableId="659424684">
    <w:abstractNumId w:val="7"/>
  </w:num>
  <w:num w:numId="11" w16cid:durableId="2005038803">
    <w:abstractNumId w:val="30"/>
  </w:num>
  <w:num w:numId="12" w16cid:durableId="1883788506">
    <w:abstractNumId w:val="18"/>
  </w:num>
  <w:num w:numId="13" w16cid:durableId="444076285">
    <w:abstractNumId w:val="8"/>
  </w:num>
  <w:num w:numId="14" w16cid:durableId="1808626818">
    <w:abstractNumId w:val="29"/>
  </w:num>
  <w:num w:numId="15" w16cid:durableId="780033109">
    <w:abstractNumId w:val="28"/>
  </w:num>
  <w:num w:numId="16" w16cid:durableId="85807854">
    <w:abstractNumId w:val="24"/>
  </w:num>
  <w:num w:numId="17" w16cid:durableId="1938174491">
    <w:abstractNumId w:val="5"/>
  </w:num>
  <w:num w:numId="18" w16cid:durableId="1332831047">
    <w:abstractNumId w:val="10"/>
  </w:num>
  <w:num w:numId="19" w16cid:durableId="1094982933">
    <w:abstractNumId w:val="13"/>
  </w:num>
  <w:num w:numId="20" w16cid:durableId="176507770">
    <w:abstractNumId w:val="1"/>
  </w:num>
  <w:num w:numId="21" w16cid:durableId="297884087">
    <w:abstractNumId w:val="19"/>
  </w:num>
  <w:num w:numId="22" w16cid:durableId="1192836996">
    <w:abstractNumId w:val="23"/>
  </w:num>
  <w:num w:numId="23" w16cid:durableId="180903208">
    <w:abstractNumId w:val="11"/>
  </w:num>
  <w:num w:numId="24" w16cid:durableId="2010400033">
    <w:abstractNumId w:val="4"/>
  </w:num>
  <w:num w:numId="25" w16cid:durableId="1993872346">
    <w:abstractNumId w:val="22"/>
  </w:num>
  <w:num w:numId="26" w16cid:durableId="697194734">
    <w:abstractNumId w:val="25"/>
  </w:num>
  <w:num w:numId="27" w16cid:durableId="96216095">
    <w:abstractNumId w:val="14"/>
  </w:num>
  <w:num w:numId="28" w16cid:durableId="1841659310">
    <w:abstractNumId w:val="17"/>
  </w:num>
  <w:num w:numId="29" w16cid:durableId="2145997010">
    <w:abstractNumId w:val="0"/>
  </w:num>
  <w:num w:numId="30" w16cid:durableId="736706861">
    <w:abstractNumId w:val="2"/>
  </w:num>
  <w:num w:numId="31" w16cid:durableId="135876147">
    <w:abstractNumId w:val="21"/>
  </w:num>
  <w:num w:numId="32" w16cid:durableId="1260681233">
    <w:abstractNumId w:val="27"/>
  </w:num>
  <w:num w:numId="33" w16cid:durableId="1790123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1B"/>
    <w:rsid w:val="00007DD9"/>
    <w:rsid w:val="00020359"/>
    <w:rsid w:val="000357A1"/>
    <w:rsid w:val="000362C3"/>
    <w:rsid w:val="0006024B"/>
    <w:rsid w:val="00070600"/>
    <w:rsid w:val="000764F9"/>
    <w:rsid w:val="00090184"/>
    <w:rsid w:val="00094377"/>
    <w:rsid w:val="00094601"/>
    <w:rsid w:val="00094A2E"/>
    <w:rsid w:val="0009755D"/>
    <w:rsid w:val="000A7027"/>
    <w:rsid w:val="000B2658"/>
    <w:rsid w:val="000E00C9"/>
    <w:rsid w:val="00104BCC"/>
    <w:rsid w:val="00110280"/>
    <w:rsid w:val="00154A58"/>
    <w:rsid w:val="00157DD7"/>
    <w:rsid w:val="001605A1"/>
    <w:rsid w:val="00162293"/>
    <w:rsid w:val="00162E0C"/>
    <w:rsid w:val="001671FD"/>
    <w:rsid w:val="001875B1"/>
    <w:rsid w:val="001B4389"/>
    <w:rsid w:val="001B5243"/>
    <w:rsid w:val="001C2A6D"/>
    <w:rsid w:val="001C4B5C"/>
    <w:rsid w:val="001C7433"/>
    <w:rsid w:val="001D0684"/>
    <w:rsid w:val="00220717"/>
    <w:rsid w:val="002236F2"/>
    <w:rsid w:val="002238B3"/>
    <w:rsid w:val="00247CE2"/>
    <w:rsid w:val="00266C31"/>
    <w:rsid w:val="002A11C2"/>
    <w:rsid w:val="002A594E"/>
    <w:rsid w:val="00305CDC"/>
    <w:rsid w:val="00313CD6"/>
    <w:rsid w:val="003211FC"/>
    <w:rsid w:val="00324D12"/>
    <w:rsid w:val="00327309"/>
    <w:rsid w:val="003273BE"/>
    <w:rsid w:val="00340E2A"/>
    <w:rsid w:val="003475FC"/>
    <w:rsid w:val="003517E4"/>
    <w:rsid w:val="003826FE"/>
    <w:rsid w:val="0038656C"/>
    <w:rsid w:val="003B1906"/>
    <w:rsid w:val="003C4AB7"/>
    <w:rsid w:val="003E668A"/>
    <w:rsid w:val="003E6FB2"/>
    <w:rsid w:val="00400D97"/>
    <w:rsid w:val="0042128D"/>
    <w:rsid w:val="00436B11"/>
    <w:rsid w:val="00462355"/>
    <w:rsid w:val="004700E5"/>
    <w:rsid w:val="00495ED0"/>
    <w:rsid w:val="004A6C94"/>
    <w:rsid w:val="004D0342"/>
    <w:rsid w:val="004E677F"/>
    <w:rsid w:val="004F6943"/>
    <w:rsid w:val="00500A4C"/>
    <w:rsid w:val="005512DE"/>
    <w:rsid w:val="00560253"/>
    <w:rsid w:val="00566B85"/>
    <w:rsid w:val="0058295C"/>
    <w:rsid w:val="005A37F6"/>
    <w:rsid w:val="005A4863"/>
    <w:rsid w:val="005B3996"/>
    <w:rsid w:val="005B4C8B"/>
    <w:rsid w:val="005C3C8C"/>
    <w:rsid w:val="005C559F"/>
    <w:rsid w:val="005E0694"/>
    <w:rsid w:val="005E4028"/>
    <w:rsid w:val="005E6609"/>
    <w:rsid w:val="005F2BF0"/>
    <w:rsid w:val="00616737"/>
    <w:rsid w:val="00640551"/>
    <w:rsid w:val="006721AD"/>
    <w:rsid w:val="00681987"/>
    <w:rsid w:val="006963AB"/>
    <w:rsid w:val="00697C78"/>
    <w:rsid w:val="006A1CF9"/>
    <w:rsid w:val="006D0A62"/>
    <w:rsid w:val="006E5125"/>
    <w:rsid w:val="006F5EC8"/>
    <w:rsid w:val="00700C9C"/>
    <w:rsid w:val="00742377"/>
    <w:rsid w:val="00770673"/>
    <w:rsid w:val="00771C11"/>
    <w:rsid w:val="007949DA"/>
    <w:rsid w:val="00796FBB"/>
    <w:rsid w:val="007D53DA"/>
    <w:rsid w:val="007F02BC"/>
    <w:rsid w:val="007F67F1"/>
    <w:rsid w:val="00813867"/>
    <w:rsid w:val="00821A26"/>
    <w:rsid w:val="0082713F"/>
    <w:rsid w:val="00862380"/>
    <w:rsid w:val="00870AF8"/>
    <w:rsid w:val="0088297E"/>
    <w:rsid w:val="00887CAF"/>
    <w:rsid w:val="00892DFA"/>
    <w:rsid w:val="008932B3"/>
    <w:rsid w:val="00894962"/>
    <w:rsid w:val="008A3A5D"/>
    <w:rsid w:val="008B2F0D"/>
    <w:rsid w:val="008B56A0"/>
    <w:rsid w:val="008F4604"/>
    <w:rsid w:val="008F5090"/>
    <w:rsid w:val="00902E22"/>
    <w:rsid w:val="00904C87"/>
    <w:rsid w:val="00906BEA"/>
    <w:rsid w:val="009126AF"/>
    <w:rsid w:val="009245D7"/>
    <w:rsid w:val="0093650D"/>
    <w:rsid w:val="00974E86"/>
    <w:rsid w:val="009928D6"/>
    <w:rsid w:val="009B57A0"/>
    <w:rsid w:val="009C245D"/>
    <w:rsid w:val="009C2B5E"/>
    <w:rsid w:val="009C304B"/>
    <w:rsid w:val="009D200F"/>
    <w:rsid w:val="009E50F9"/>
    <w:rsid w:val="00A024D8"/>
    <w:rsid w:val="00A04647"/>
    <w:rsid w:val="00A04E45"/>
    <w:rsid w:val="00A1538D"/>
    <w:rsid w:val="00A31697"/>
    <w:rsid w:val="00A430AD"/>
    <w:rsid w:val="00A46994"/>
    <w:rsid w:val="00A50A83"/>
    <w:rsid w:val="00A70975"/>
    <w:rsid w:val="00A91038"/>
    <w:rsid w:val="00A929E0"/>
    <w:rsid w:val="00AA5983"/>
    <w:rsid w:val="00AA6F6C"/>
    <w:rsid w:val="00AC3DE3"/>
    <w:rsid w:val="00AD4594"/>
    <w:rsid w:val="00AE0E15"/>
    <w:rsid w:val="00B20E8E"/>
    <w:rsid w:val="00B2570F"/>
    <w:rsid w:val="00B32F74"/>
    <w:rsid w:val="00B361AA"/>
    <w:rsid w:val="00B378D5"/>
    <w:rsid w:val="00B45D99"/>
    <w:rsid w:val="00B61483"/>
    <w:rsid w:val="00B63685"/>
    <w:rsid w:val="00B81018"/>
    <w:rsid w:val="00BA06ED"/>
    <w:rsid w:val="00BA5171"/>
    <w:rsid w:val="00BA74CE"/>
    <w:rsid w:val="00BA7A45"/>
    <w:rsid w:val="00BC504C"/>
    <w:rsid w:val="00BC5AA4"/>
    <w:rsid w:val="00BE011F"/>
    <w:rsid w:val="00BE204B"/>
    <w:rsid w:val="00BE6C1E"/>
    <w:rsid w:val="00C13AD5"/>
    <w:rsid w:val="00C24116"/>
    <w:rsid w:val="00C47B4D"/>
    <w:rsid w:val="00C62287"/>
    <w:rsid w:val="00C627B3"/>
    <w:rsid w:val="00C8003D"/>
    <w:rsid w:val="00C828B4"/>
    <w:rsid w:val="00CA2BF4"/>
    <w:rsid w:val="00CB6C96"/>
    <w:rsid w:val="00CC4110"/>
    <w:rsid w:val="00CE2147"/>
    <w:rsid w:val="00CE76EF"/>
    <w:rsid w:val="00D2272A"/>
    <w:rsid w:val="00D35FDD"/>
    <w:rsid w:val="00D43B38"/>
    <w:rsid w:val="00D63AFE"/>
    <w:rsid w:val="00D75C99"/>
    <w:rsid w:val="00D7721A"/>
    <w:rsid w:val="00D84C55"/>
    <w:rsid w:val="00D9709F"/>
    <w:rsid w:val="00DC305B"/>
    <w:rsid w:val="00DE304E"/>
    <w:rsid w:val="00DE744E"/>
    <w:rsid w:val="00DF047C"/>
    <w:rsid w:val="00DF4789"/>
    <w:rsid w:val="00E067CA"/>
    <w:rsid w:val="00E1519B"/>
    <w:rsid w:val="00E31572"/>
    <w:rsid w:val="00E4064A"/>
    <w:rsid w:val="00E41ED9"/>
    <w:rsid w:val="00E50C92"/>
    <w:rsid w:val="00E86231"/>
    <w:rsid w:val="00E8701B"/>
    <w:rsid w:val="00E94AAB"/>
    <w:rsid w:val="00E972C1"/>
    <w:rsid w:val="00EA2D0C"/>
    <w:rsid w:val="00EB5293"/>
    <w:rsid w:val="00EC779A"/>
    <w:rsid w:val="00ED0110"/>
    <w:rsid w:val="00F029ED"/>
    <w:rsid w:val="00F24B64"/>
    <w:rsid w:val="00F450C9"/>
    <w:rsid w:val="00F465E0"/>
    <w:rsid w:val="00F76785"/>
    <w:rsid w:val="00F91F20"/>
    <w:rsid w:val="00FA1746"/>
    <w:rsid w:val="00FA199A"/>
    <w:rsid w:val="00FA4642"/>
    <w:rsid w:val="00FA7E90"/>
    <w:rsid w:val="00FB4D90"/>
    <w:rsid w:val="00FC06DE"/>
    <w:rsid w:val="00FD4369"/>
    <w:rsid w:val="00FE4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A424"/>
  <w15:chartTrackingRefBased/>
  <w15:docId w15:val="{6B556783-9116-48D2-BFD9-9FE5EB16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01B"/>
    <w:rPr>
      <w:rFonts w:eastAsiaTheme="majorEastAsia" w:cstheme="majorBidi"/>
      <w:color w:val="272727" w:themeColor="text1" w:themeTint="D8"/>
    </w:rPr>
  </w:style>
  <w:style w:type="paragraph" w:styleId="Title">
    <w:name w:val="Title"/>
    <w:basedOn w:val="Normal"/>
    <w:next w:val="Normal"/>
    <w:link w:val="TitleChar"/>
    <w:uiPriority w:val="10"/>
    <w:qFormat/>
    <w:rsid w:val="00E87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01B"/>
    <w:pPr>
      <w:spacing w:before="160"/>
      <w:jc w:val="center"/>
    </w:pPr>
    <w:rPr>
      <w:i/>
      <w:iCs/>
      <w:color w:val="404040" w:themeColor="text1" w:themeTint="BF"/>
    </w:rPr>
  </w:style>
  <w:style w:type="character" w:customStyle="1" w:styleId="QuoteChar">
    <w:name w:val="Quote Char"/>
    <w:basedOn w:val="DefaultParagraphFont"/>
    <w:link w:val="Quote"/>
    <w:uiPriority w:val="29"/>
    <w:rsid w:val="00E8701B"/>
    <w:rPr>
      <w:i/>
      <w:iCs/>
      <w:color w:val="404040" w:themeColor="text1" w:themeTint="BF"/>
    </w:rPr>
  </w:style>
  <w:style w:type="paragraph" w:styleId="ListParagraph">
    <w:name w:val="List Paragraph"/>
    <w:basedOn w:val="Normal"/>
    <w:uiPriority w:val="34"/>
    <w:qFormat/>
    <w:rsid w:val="00E8701B"/>
    <w:pPr>
      <w:ind w:left="720"/>
      <w:contextualSpacing/>
    </w:pPr>
  </w:style>
  <w:style w:type="character" w:styleId="IntenseEmphasis">
    <w:name w:val="Intense Emphasis"/>
    <w:basedOn w:val="DefaultParagraphFont"/>
    <w:uiPriority w:val="21"/>
    <w:qFormat/>
    <w:rsid w:val="00E8701B"/>
    <w:rPr>
      <w:i/>
      <w:iCs/>
      <w:color w:val="0F4761" w:themeColor="accent1" w:themeShade="BF"/>
    </w:rPr>
  </w:style>
  <w:style w:type="paragraph" w:styleId="IntenseQuote">
    <w:name w:val="Intense Quote"/>
    <w:basedOn w:val="Normal"/>
    <w:next w:val="Normal"/>
    <w:link w:val="IntenseQuoteChar"/>
    <w:uiPriority w:val="30"/>
    <w:qFormat/>
    <w:rsid w:val="00E87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01B"/>
    <w:rPr>
      <w:i/>
      <w:iCs/>
      <w:color w:val="0F4761" w:themeColor="accent1" w:themeShade="BF"/>
    </w:rPr>
  </w:style>
  <w:style w:type="character" w:styleId="IntenseReference">
    <w:name w:val="Intense Reference"/>
    <w:basedOn w:val="DefaultParagraphFont"/>
    <w:uiPriority w:val="32"/>
    <w:qFormat/>
    <w:rsid w:val="00E8701B"/>
    <w:rPr>
      <w:b/>
      <w:bCs/>
      <w:smallCaps/>
      <w:color w:val="0F4761" w:themeColor="accent1" w:themeShade="BF"/>
      <w:spacing w:val="5"/>
    </w:rPr>
  </w:style>
  <w:style w:type="character" w:customStyle="1" w:styleId="description">
    <w:name w:val="description"/>
    <w:basedOn w:val="DefaultParagraphFont"/>
    <w:rsid w:val="00E8701B"/>
  </w:style>
  <w:style w:type="character" w:customStyle="1" w:styleId="divider2">
    <w:name w:val="divider2"/>
    <w:basedOn w:val="DefaultParagraphFont"/>
    <w:rsid w:val="00E8701B"/>
  </w:style>
  <w:style w:type="character" w:customStyle="1" w:styleId="address">
    <w:name w:val="address"/>
    <w:basedOn w:val="DefaultParagraphFont"/>
    <w:rsid w:val="00E8701B"/>
  </w:style>
  <w:style w:type="character" w:styleId="Hyperlink">
    <w:name w:val="Hyperlink"/>
    <w:uiPriority w:val="99"/>
    <w:unhideWhenUsed/>
    <w:rsid w:val="00E8701B"/>
    <w:rPr>
      <w:color w:val="0000FF"/>
      <w:u w:val="single"/>
    </w:rPr>
  </w:style>
  <w:style w:type="character" w:customStyle="1" w:styleId="casenumber">
    <w:name w:val="casenumber"/>
    <w:basedOn w:val="DefaultParagraphFont"/>
    <w:rsid w:val="00E8701B"/>
  </w:style>
  <w:style w:type="character" w:customStyle="1" w:styleId="divider1">
    <w:name w:val="divider1"/>
    <w:basedOn w:val="DefaultParagraphFont"/>
    <w:rsid w:val="00E8701B"/>
  </w:style>
  <w:style w:type="character" w:customStyle="1" w:styleId="badge-decided">
    <w:name w:val="badge-decided"/>
    <w:basedOn w:val="DefaultParagraphFont"/>
    <w:rsid w:val="00E8701B"/>
  </w:style>
  <w:style w:type="paragraph" w:styleId="Header">
    <w:name w:val="header"/>
    <w:basedOn w:val="Normal"/>
    <w:link w:val="HeaderChar"/>
    <w:uiPriority w:val="99"/>
    <w:unhideWhenUsed/>
    <w:rsid w:val="005B3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96"/>
  </w:style>
  <w:style w:type="paragraph" w:styleId="Footer">
    <w:name w:val="footer"/>
    <w:basedOn w:val="Normal"/>
    <w:link w:val="FooterChar"/>
    <w:uiPriority w:val="99"/>
    <w:unhideWhenUsed/>
    <w:rsid w:val="005B3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90918">
      <w:bodyDiv w:val="1"/>
      <w:marLeft w:val="0"/>
      <w:marRight w:val="0"/>
      <w:marTop w:val="0"/>
      <w:marBottom w:val="0"/>
      <w:divBdr>
        <w:top w:val="none" w:sz="0" w:space="0" w:color="auto"/>
        <w:left w:val="none" w:sz="0" w:space="0" w:color="auto"/>
        <w:bottom w:val="none" w:sz="0" w:space="0" w:color="auto"/>
        <w:right w:val="none" w:sz="0" w:space="0" w:color="auto"/>
      </w:divBdr>
      <w:divsChild>
        <w:div w:id="1470316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731379">
              <w:marLeft w:val="0"/>
              <w:marRight w:val="0"/>
              <w:marTop w:val="0"/>
              <w:marBottom w:val="0"/>
              <w:divBdr>
                <w:top w:val="none" w:sz="0" w:space="0" w:color="auto"/>
                <w:left w:val="none" w:sz="0" w:space="0" w:color="auto"/>
                <w:bottom w:val="none" w:sz="0" w:space="0" w:color="auto"/>
                <w:right w:val="none" w:sz="0" w:space="0" w:color="auto"/>
              </w:divBdr>
              <w:divsChild>
                <w:div w:id="76558259">
                  <w:marLeft w:val="0"/>
                  <w:marRight w:val="0"/>
                  <w:marTop w:val="0"/>
                  <w:marBottom w:val="0"/>
                  <w:divBdr>
                    <w:top w:val="none" w:sz="0" w:space="0" w:color="auto"/>
                    <w:left w:val="none" w:sz="0" w:space="0" w:color="auto"/>
                    <w:bottom w:val="none" w:sz="0" w:space="0" w:color="auto"/>
                    <w:right w:val="none" w:sz="0" w:space="0" w:color="auto"/>
                  </w:divBdr>
                  <w:divsChild>
                    <w:div w:id="1065836714">
                      <w:marLeft w:val="0"/>
                      <w:marRight w:val="0"/>
                      <w:marTop w:val="0"/>
                      <w:marBottom w:val="0"/>
                      <w:divBdr>
                        <w:top w:val="none" w:sz="0" w:space="0" w:color="auto"/>
                        <w:left w:val="none" w:sz="0" w:space="0" w:color="auto"/>
                        <w:bottom w:val="none" w:sz="0" w:space="0" w:color="auto"/>
                        <w:right w:val="none" w:sz="0" w:space="0" w:color="auto"/>
                      </w:divBdr>
                      <w:divsChild>
                        <w:div w:id="1590312903">
                          <w:marLeft w:val="0"/>
                          <w:marRight w:val="0"/>
                          <w:marTop w:val="0"/>
                          <w:marBottom w:val="0"/>
                          <w:divBdr>
                            <w:top w:val="none" w:sz="0" w:space="0" w:color="auto"/>
                            <w:left w:val="none" w:sz="0" w:space="0" w:color="auto"/>
                            <w:bottom w:val="none" w:sz="0" w:space="0" w:color="auto"/>
                            <w:right w:val="none" w:sz="0" w:space="0" w:color="auto"/>
                          </w:divBdr>
                        </w:div>
                        <w:div w:id="1402410727">
                          <w:marLeft w:val="0"/>
                          <w:marRight w:val="0"/>
                          <w:marTop w:val="0"/>
                          <w:marBottom w:val="0"/>
                          <w:divBdr>
                            <w:top w:val="none" w:sz="0" w:space="0" w:color="auto"/>
                            <w:left w:val="none" w:sz="0" w:space="0" w:color="auto"/>
                            <w:bottom w:val="none" w:sz="0" w:space="0" w:color="auto"/>
                            <w:right w:val="none" w:sz="0" w:space="0" w:color="auto"/>
                          </w:divBdr>
                        </w:div>
                        <w:div w:id="984239137">
                          <w:marLeft w:val="0"/>
                          <w:marRight w:val="0"/>
                          <w:marTop w:val="0"/>
                          <w:marBottom w:val="0"/>
                          <w:divBdr>
                            <w:top w:val="none" w:sz="0" w:space="0" w:color="auto"/>
                            <w:left w:val="none" w:sz="0" w:space="0" w:color="auto"/>
                            <w:bottom w:val="none" w:sz="0" w:space="0" w:color="auto"/>
                            <w:right w:val="none" w:sz="0" w:space="0" w:color="auto"/>
                          </w:divBdr>
                        </w:div>
                        <w:div w:id="699622231">
                          <w:marLeft w:val="0"/>
                          <w:marRight w:val="0"/>
                          <w:marTop w:val="0"/>
                          <w:marBottom w:val="0"/>
                          <w:divBdr>
                            <w:top w:val="none" w:sz="0" w:space="0" w:color="auto"/>
                            <w:left w:val="none" w:sz="0" w:space="0" w:color="auto"/>
                            <w:bottom w:val="none" w:sz="0" w:space="0" w:color="auto"/>
                            <w:right w:val="none" w:sz="0" w:space="0" w:color="auto"/>
                          </w:divBdr>
                        </w:div>
                        <w:div w:id="343671342">
                          <w:marLeft w:val="0"/>
                          <w:marRight w:val="0"/>
                          <w:marTop w:val="0"/>
                          <w:marBottom w:val="0"/>
                          <w:divBdr>
                            <w:top w:val="none" w:sz="0" w:space="0" w:color="auto"/>
                            <w:left w:val="none" w:sz="0" w:space="0" w:color="auto"/>
                            <w:bottom w:val="none" w:sz="0" w:space="0" w:color="auto"/>
                            <w:right w:val="none" w:sz="0" w:space="0" w:color="auto"/>
                          </w:divBdr>
                        </w:div>
                        <w:div w:id="506797571">
                          <w:marLeft w:val="0"/>
                          <w:marRight w:val="0"/>
                          <w:marTop w:val="0"/>
                          <w:marBottom w:val="0"/>
                          <w:divBdr>
                            <w:top w:val="none" w:sz="0" w:space="0" w:color="auto"/>
                            <w:left w:val="none" w:sz="0" w:space="0" w:color="auto"/>
                            <w:bottom w:val="none" w:sz="0" w:space="0" w:color="auto"/>
                            <w:right w:val="none" w:sz="0" w:space="0" w:color="auto"/>
                          </w:divBdr>
                        </w:div>
                        <w:div w:id="1911452844">
                          <w:marLeft w:val="0"/>
                          <w:marRight w:val="0"/>
                          <w:marTop w:val="0"/>
                          <w:marBottom w:val="0"/>
                          <w:divBdr>
                            <w:top w:val="none" w:sz="0" w:space="0" w:color="auto"/>
                            <w:left w:val="none" w:sz="0" w:space="0" w:color="auto"/>
                            <w:bottom w:val="none" w:sz="0" w:space="0" w:color="auto"/>
                            <w:right w:val="none" w:sz="0" w:space="0" w:color="auto"/>
                          </w:divBdr>
                        </w:div>
                        <w:div w:id="407700962">
                          <w:marLeft w:val="0"/>
                          <w:marRight w:val="0"/>
                          <w:marTop w:val="0"/>
                          <w:marBottom w:val="0"/>
                          <w:divBdr>
                            <w:top w:val="none" w:sz="0" w:space="0" w:color="auto"/>
                            <w:left w:val="none" w:sz="0" w:space="0" w:color="auto"/>
                            <w:bottom w:val="none" w:sz="0" w:space="0" w:color="auto"/>
                            <w:right w:val="none" w:sz="0" w:space="0" w:color="auto"/>
                          </w:divBdr>
                        </w:div>
                        <w:div w:id="660620884">
                          <w:marLeft w:val="0"/>
                          <w:marRight w:val="0"/>
                          <w:marTop w:val="0"/>
                          <w:marBottom w:val="0"/>
                          <w:divBdr>
                            <w:top w:val="none" w:sz="0" w:space="0" w:color="auto"/>
                            <w:left w:val="none" w:sz="0" w:space="0" w:color="auto"/>
                            <w:bottom w:val="none" w:sz="0" w:space="0" w:color="auto"/>
                            <w:right w:val="none" w:sz="0" w:space="0" w:color="auto"/>
                          </w:divBdr>
                        </w:div>
                        <w:div w:id="498271657">
                          <w:marLeft w:val="0"/>
                          <w:marRight w:val="0"/>
                          <w:marTop w:val="0"/>
                          <w:marBottom w:val="0"/>
                          <w:divBdr>
                            <w:top w:val="none" w:sz="0" w:space="0" w:color="auto"/>
                            <w:left w:val="none" w:sz="0" w:space="0" w:color="auto"/>
                            <w:bottom w:val="none" w:sz="0" w:space="0" w:color="auto"/>
                            <w:right w:val="none" w:sz="0" w:space="0" w:color="auto"/>
                          </w:divBdr>
                        </w:div>
                        <w:div w:id="972753097">
                          <w:marLeft w:val="0"/>
                          <w:marRight w:val="0"/>
                          <w:marTop w:val="0"/>
                          <w:marBottom w:val="0"/>
                          <w:divBdr>
                            <w:top w:val="none" w:sz="0" w:space="0" w:color="auto"/>
                            <w:left w:val="none" w:sz="0" w:space="0" w:color="auto"/>
                            <w:bottom w:val="none" w:sz="0" w:space="0" w:color="auto"/>
                            <w:right w:val="none" w:sz="0" w:space="0" w:color="auto"/>
                          </w:divBdr>
                        </w:div>
                        <w:div w:id="356542023">
                          <w:marLeft w:val="0"/>
                          <w:marRight w:val="0"/>
                          <w:marTop w:val="0"/>
                          <w:marBottom w:val="0"/>
                          <w:divBdr>
                            <w:top w:val="none" w:sz="0" w:space="0" w:color="auto"/>
                            <w:left w:val="none" w:sz="0" w:space="0" w:color="auto"/>
                            <w:bottom w:val="none" w:sz="0" w:space="0" w:color="auto"/>
                            <w:right w:val="none" w:sz="0" w:space="0" w:color="auto"/>
                          </w:divBdr>
                        </w:div>
                        <w:div w:id="1193113488">
                          <w:marLeft w:val="0"/>
                          <w:marRight w:val="0"/>
                          <w:marTop w:val="0"/>
                          <w:marBottom w:val="0"/>
                          <w:divBdr>
                            <w:top w:val="none" w:sz="0" w:space="0" w:color="auto"/>
                            <w:left w:val="none" w:sz="0" w:space="0" w:color="auto"/>
                            <w:bottom w:val="none" w:sz="0" w:space="0" w:color="auto"/>
                            <w:right w:val="none" w:sz="0" w:space="0" w:color="auto"/>
                          </w:divBdr>
                        </w:div>
                        <w:div w:id="1919318423">
                          <w:marLeft w:val="0"/>
                          <w:marRight w:val="0"/>
                          <w:marTop w:val="0"/>
                          <w:marBottom w:val="0"/>
                          <w:divBdr>
                            <w:top w:val="none" w:sz="0" w:space="0" w:color="auto"/>
                            <w:left w:val="none" w:sz="0" w:space="0" w:color="auto"/>
                            <w:bottom w:val="none" w:sz="0" w:space="0" w:color="auto"/>
                            <w:right w:val="none" w:sz="0" w:space="0" w:color="auto"/>
                          </w:divBdr>
                        </w:div>
                        <w:div w:id="922908726">
                          <w:marLeft w:val="0"/>
                          <w:marRight w:val="0"/>
                          <w:marTop w:val="0"/>
                          <w:marBottom w:val="0"/>
                          <w:divBdr>
                            <w:top w:val="none" w:sz="0" w:space="0" w:color="auto"/>
                            <w:left w:val="none" w:sz="0" w:space="0" w:color="auto"/>
                            <w:bottom w:val="none" w:sz="0" w:space="0" w:color="auto"/>
                            <w:right w:val="none" w:sz="0" w:space="0" w:color="auto"/>
                          </w:divBdr>
                        </w:div>
                        <w:div w:id="1345472760">
                          <w:marLeft w:val="0"/>
                          <w:marRight w:val="0"/>
                          <w:marTop w:val="0"/>
                          <w:marBottom w:val="0"/>
                          <w:divBdr>
                            <w:top w:val="none" w:sz="0" w:space="0" w:color="auto"/>
                            <w:left w:val="none" w:sz="0" w:space="0" w:color="auto"/>
                            <w:bottom w:val="none" w:sz="0" w:space="0" w:color="auto"/>
                            <w:right w:val="none" w:sz="0" w:space="0" w:color="auto"/>
                          </w:divBdr>
                        </w:div>
                        <w:div w:id="22442462">
                          <w:marLeft w:val="0"/>
                          <w:marRight w:val="0"/>
                          <w:marTop w:val="0"/>
                          <w:marBottom w:val="0"/>
                          <w:divBdr>
                            <w:top w:val="none" w:sz="0" w:space="0" w:color="auto"/>
                            <w:left w:val="none" w:sz="0" w:space="0" w:color="auto"/>
                            <w:bottom w:val="none" w:sz="0" w:space="0" w:color="auto"/>
                            <w:right w:val="none" w:sz="0" w:space="0" w:color="auto"/>
                          </w:divBdr>
                        </w:div>
                        <w:div w:id="1857380501">
                          <w:marLeft w:val="0"/>
                          <w:marRight w:val="0"/>
                          <w:marTop w:val="0"/>
                          <w:marBottom w:val="0"/>
                          <w:divBdr>
                            <w:top w:val="none" w:sz="0" w:space="0" w:color="auto"/>
                            <w:left w:val="none" w:sz="0" w:space="0" w:color="auto"/>
                            <w:bottom w:val="none" w:sz="0" w:space="0" w:color="auto"/>
                            <w:right w:val="none" w:sz="0" w:space="0" w:color="auto"/>
                          </w:divBdr>
                        </w:div>
                        <w:div w:id="1471095478">
                          <w:marLeft w:val="0"/>
                          <w:marRight w:val="0"/>
                          <w:marTop w:val="0"/>
                          <w:marBottom w:val="0"/>
                          <w:divBdr>
                            <w:top w:val="none" w:sz="0" w:space="0" w:color="auto"/>
                            <w:left w:val="none" w:sz="0" w:space="0" w:color="auto"/>
                            <w:bottom w:val="none" w:sz="0" w:space="0" w:color="auto"/>
                            <w:right w:val="none" w:sz="0" w:space="0" w:color="auto"/>
                          </w:divBdr>
                        </w:div>
                        <w:div w:id="1039430455">
                          <w:marLeft w:val="0"/>
                          <w:marRight w:val="0"/>
                          <w:marTop w:val="0"/>
                          <w:marBottom w:val="0"/>
                          <w:divBdr>
                            <w:top w:val="none" w:sz="0" w:space="0" w:color="auto"/>
                            <w:left w:val="none" w:sz="0" w:space="0" w:color="auto"/>
                            <w:bottom w:val="none" w:sz="0" w:space="0" w:color="auto"/>
                            <w:right w:val="none" w:sz="0" w:space="0" w:color="auto"/>
                          </w:divBdr>
                        </w:div>
                        <w:div w:id="926621203">
                          <w:marLeft w:val="0"/>
                          <w:marRight w:val="0"/>
                          <w:marTop w:val="0"/>
                          <w:marBottom w:val="0"/>
                          <w:divBdr>
                            <w:top w:val="none" w:sz="0" w:space="0" w:color="auto"/>
                            <w:left w:val="none" w:sz="0" w:space="0" w:color="auto"/>
                            <w:bottom w:val="none" w:sz="0" w:space="0" w:color="auto"/>
                            <w:right w:val="none" w:sz="0" w:space="0" w:color="auto"/>
                          </w:divBdr>
                        </w:div>
                        <w:div w:id="11815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17226">
      <w:bodyDiv w:val="1"/>
      <w:marLeft w:val="0"/>
      <w:marRight w:val="0"/>
      <w:marTop w:val="0"/>
      <w:marBottom w:val="0"/>
      <w:divBdr>
        <w:top w:val="none" w:sz="0" w:space="0" w:color="auto"/>
        <w:left w:val="none" w:sz="0" w:space="0" w:color="auto"/>
        <w:bottom w:val="none" w:sz="0" w:space="0" w:color="auto"/>
        <w:right w:val="none" w:sz="0" w:space="0" w:color="auto"/>
      </w:divBdr>
      <w:divsChild>
        <w:div w:id="1963997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84772">
              <w:marLeft w:val="0"/>
              <w:marRight w:val="0"/>
              <w:marTop w:val="0"/>
              <w:marBottom w:val="0"/>
              <w:divBdr>
                <w:top w:val="none" w:sz="0" w:space="0" w:color="auto"/>
                <w:left w:val="none" w:sz="0" w:space="0" w:color="auto"/>
                <w:bottom w:val="none" w:sz="0" w:space="0" w:color="auto"/>
                <w:right w:val="none" w:sz="0" w:space="0" w:color="auto"/>
              </w:divBdr>
              <w:divsChild>
                <w:div w:id="1426799810">
                  <w:marLeft w:val="0"/>
                  <w:marRight w:val="0"/>
                  <w:marTop w:val="0"/>
                  <w:marBottom w:val="0"/>
                  <w:divBdr>
                    <w:top w:val="none" w:sz="0" w:space="0" w:color="auto"/>
                    <w:left w:val="none" w:sz="0" w:space="0" w:color="auto"/>
                    <w:bottom w:val="none" w:sz="0" w:space="0" w:color="auto"/>
                    <w:right w:val="none" w:sz="0" w:space="0" w:color="auto"/>
                  </w:divBdr>
                  <w:divsChild>
                    <w:div w:id="1122846964">
                      <w:marLeft w:val="0"/>
                      <w:marRight w:val="0"/>
                      <w:marTop w:val="0"/>
                      <w:marBottom w:val="0"/>
                      <w:divBdr>
                        <w:top w:val="none" w:sz="0" w:space="0" w:color="auto"/>
                        <w:left w:val="none" w:sz="0" w:space="0" w:color="auto"/>
                        <w:bottom w:val="none" w:sz="0" w:space="0" w:color="auto"/>
                        <w:right w:val="none" w:sz="0" w:space="0" w:color="auto"/>
                      </w:divBdr>
                      <w:divsChild>
                        <w:div w:id="1203707031">
                          <w:marLeft w:val="0"/>
                          <w:marRight w:val="0"/>
                          <w:marTop w:val="0"/>
                          <w:marBottom w:val="0"/>
                          <w:divBdr>
                            <w:top w:val="none" w:sz="0" w:space="0" w:color="auto"/>
                            <w:left w:val="none" w:sz="0" w:space="0" w:color="auto"/>
                            <w:bottom w:val="none" w:sz="0" w:space="0" w:color="auto"/>
                            <w:right w:val="none" w:sz="0" w:space="0" w:color="auto"/>
                          </w:divBdr>
                        </w:div>
                        <w:div w:id="1429426117">
                          <w:marLeft w:val="0"/>
                          <w:marRight w:val="0"/>
                          <w:marTop w:val="0"/>
                          <w:marBottom w:val="0"/>
                          <w:divBdr>
                            <w:top w:val="none" w:sz="0" w:space="0" w:color="auto"/>
                            <w:left w:val="none" w:sz="0" w:space="0" w:color="auto"/>
                            <w:bottom w:val="none" w:sz="0" w:space="0" w:color="auto"/>
                            <w:right w:val="none" w:sz="0" w:space="0" w:color="auto"/>
                          </w:divBdr>
                        </w:div>
                        <w:div w:id="1181624758">
                          <w:marLeft w:val="0"/>
                          <w:marRight w:val="0"/>
                          <w:marTop w:val="0"/>
                          <w:marBottom w:val="0"/>
                          <w:divBdr>
                            <w:top w:val="none" w:sz="0" w:space="0" w:color="auto"/>
                            <w:left w:val="none" w:sz="0" w:space="0" w:color="auto"/>
                            <w:bottom w:val="none" w:sz="0" w:space="0" w:color="auto"/>
                            <w:right w:val="none" w:sz="0" w:space="0" w:color="auto"/>
                          </w:divBdr>
                        </w:div>
                        <w:div w:id="1207374410">
                          <w:marLeft w:val="0"/>
                          <w:marRight w:val="0"/>
                          <w:marTop w:val="0"/>
                          <w:marBottom w:val="0"/>
                          <w:divBdr>
                            <w:top w:val="none" w:sz="0" w:space="0" w:color="auto"/>
                            <w:left w:val="none" w:sz="0" w:space="0" w:color="auto"/>
                            <w:bottom w:val="none" w:sz="0" w:space="0" w:color="auto"/>
                            <w:right w:val="none" w:sz="0" w:space="0" w:color="auto"/>
                          </w:divBdr>
                        </w:div>
                        <w:div w:id="817302652">
                          <w:marLeft w:val="0"/>
                          <w:marRight w:val="0"/>
                          <w:marTop w:val="0"/>
                          <w:marBottom w:val="0"/>
                          <w:divBdr>
                            <w:top w:val="none" w:sz="0" w:space="0" w:color="auto"/>
                            <w:left w:val="none" w:sz="0" w:space="0" w:color="auto"/>
                            <w:bottom w:val="none" w:sz="0" w:space="0" w:color="auto"/>
                            <w:right w:val="none" w:sz="0" w:space="0" w:color="auto"/>
                          </w:divBdr>
                        </w:div>
                        <w:div w:id="1934508526">
                          <w:marLeft w:val="0"/>
                          <w:marRight w:val="0"/>
                          <w:marTop w:val="0"/>
                          <w:marBottom w:val="0"/>
                          <w:divBdr>
                            <w:top w:val="none" w:sz="0" w:space="0" w:color="auto"/>
                            <w:left w:val="none" w:sz="0" w:space="0" w:color="auto"/>
                            <w:bottom w:val="none" w:sz="0" w:space="0" w:color="auto"/>
                            <w:right w:val="none" w:sz="0" w:space="0" w:color="auto"/>
                          </w:divBdr>
                        </w:div>
                        <w:div w:id="1486125374">
                          <w:marLeft w:val="0"/>
                          <w:marRight w:val="0"/>
                          <w:marTop w:val="0"/>
                          <w:marBottom w:val="0"/>
                          <w:divBdr>
                            <w:top w:val="none" w:sz="0" w:space="0" w:color="auto"/>
                            <w:left w:val="none" w:sz="0" w:space="0" w:color="auto"/>
                            <w:bottom w:val="none" w:sz="0" w:space="0" w:color="auto"/>
                            <w:right w:val="none" w:sz="0" w:space="0" w:color="auto"/>
                          </w:divBdr>
                        </w:div>
                        <w:div w:id="1699895563">
                          <w:marLeft w:val="0"/>
                          <w:marRight w:val="0"/>
                          <w:marTop w:val="0"/>
                          <w:marBottom w:val="0"/>
                          <w:divBdr>
                            <w:top w:val="none" w:sz="0" w:space="0" w:color="auto"/>
                            <w:left w:val="none" w:sz="0" w:space="0" w:color="auto"/>
                            <w:bottom w:val="none" w:sz="0" w:space="0" w:color="auto"/>
                            <w:right w:val="none" w:sz="0" w:space="0" w:color="auto"/>
                          </w:divBdr>
                        </w:div>
                        <w:div w:id="451288175">
                          <w:marLeft w:val="0"/>
                          <w:marRight w:val="0"/>
                          <w:marTop w:val="0"/>
                          <w:marBottom w:val="0"/>
                          <w:divBdr>
                            <w:top w:val="none" w:sz="0" w:space="0" w:color="auto"/>
                            <w:left w:val="none" w:sz="0" w:space="0" w:color="auto"/>
                            <w:bottom w:val="none" w:sz="0" w:space="0" w:color="auto"/>
                            <w:right w:val="none" w:sz="0" w:space="0" w:color="auto"/>
                          </w:divBdr>
                        </w:div>
                        <w:div w:id="1593858023">
                          <w:marLeft w:val="0"/>
                          <w:marRight w:val="0"/>
                          <w:marTop w:val="0"/>
                          <w:marBottom w:val="0"/>
                          <w:divBdr>
                            <w:top w:val="none" w:sz="0" w:space="0" w:color="auto"/>
                            <w:left w:val="none" w:sz="0" w:space="0" w:color="auto"/>
                            <w:bottom w:val="none" w:sz="0" w:space="0" w:color="auto"/>
                            <w:right w:val="none" w:sz="0" w:space="0" w:color="auto"/>
                          </w:divBdr>
                        </w:div>
                        <w:div w:id="1330602349">
                          <w:marLeft w:val="0"/>
                          <w:marRight w:val="0"/>
                          <w:marTop w:val="0"/>
                          <w:marBottom w:val="0"/>
                          <w:divBdr>
                            <w:top w:val="none" w:sz="0" w:space="0" w:color="auto"/>
                            <w:left w:val="none" w:sz="0" w:space="0" w:color="auto"/>
                            <w:bottom w:val="none" w:sz="0" w:space="0" w:color="auto"/>
                            <w:right w:val="none" w:sz="0" w:space="0" w:color="auto"/>
                          </w:divBdr>
                        </w:div>
                        <w:div w:id="1004237358">
                          <w:marLeft w:val="0"/>
                          <w:marRight w:val="0"/>
                          <w:marTop w:val="0"/>
                          <w:marBottom w:val="0"/>
                          <w:divBdr>
                            <w:top w:val="none" w:sz="0" w:space="0" w:color="auto"/>
                            <w:left w:val="none" w:sz="0" w:space="0" w:color="auto"/>
                            <w:bottom w:val="none" w:sz="0" w:space="0" w:color="auto"/>
                            <w:right w:val="none" w:sz="0" w:space="0" w:color="auto"/>
                          </w:divBdr>
                        </w:div>
                        <w:div w:id="1952859351">
                          <w:marLeft w:val="0"/>
                          <w:marRight w:val="0"/>
                          <w:marTop w:val="0"/>
                          <w:marBottom w:val="0"/>
                          <w:divBdr>
                            <w:top w:val="none" w:sz="0" w:space="0" w:color="auto"/>
                            <w:left w:val="none" w:sz="0" w:space="0" w:color="auto"/>
                            <w:bottom w:val="none" w:sz="0" w:space="0" w:color="auto"/>
                            <w:right w:val="none" w:sz="0" w:space="0" w:color="auto"/>
                          </w:divBdr>
                        </w:div>
                        <w:div w:id="36509128">
                          <w:marLeft w:val="0"/>
                          <w:marRight w:val="0"/>
                          <w:marTop w:val="0"/>
                          <w:marBottom w:val="0"/>
                          <w:divBdr>
                            <w:top w:val="none" w:sz="0" w:space="0" w:color="auto"/>
                            <w:left w:val="none" w:sz="0" w:space="0" w:color="auto"/>
                            <w:bottom w:val="none" w:sz="0" w:space="0" w:color="auto"/>
                            <w:right w:val="none" w:sz="0" w:space="0" w:color="auto"/>
                          </w:divBdr>
                        </w:div>
                        <w:div w:id="658845628">
                          <w:marLeft w:val="0"/>
                          <w:marRight w:val="0"/>
                          <w:marTop w:val="0"/>
                          <w:marBottom w:val="0"/>
                          <w:divBdr>
                            <w:top w:val="none" w:sz="0" w:space="0" w:color="auto"/>
                            <w:left w:val="none" w:sz="0" w:space="0" w:color="auto"/>
                            <w:bottom w:val="none" w:sz="0" w:space="0" w:color="auto"/>
                            <w:right w:val="none" w:sz="0" w:space="0" w:color="auto"/>
                          </w:divBdr>
                        </w:div>
                        <w:div w:id="1219124240">
                          <w:marLeft w:val="0"/>
                          <w:marRight w:val="0"/>
                          <w:marTop w:val="0"/>
                          <w:marBottom w:val="0"/>
                          <w:divBdr>
                            <w:top w:val="none" w:sz="0" w:space="0" w:color="auto"/>
                            <w:left w:val="none" w:sz="0" w:space="0" w:color="auto"/>
                            <w:bottom w:val="none" w:sz="0" w:space="0" w:color="auto"/>
                            <w:right w:val="none" w:sz="0" w:space="0" w:color="auto"/>
                          </w:divBdr>
                        </w:div>
                        <w:div w:id="1770080193">
                          <w:marLeft w:val="0"/>
                          <w:marRight w:val="0"/>
                          <w:marTop w:val="0"/>
                          <w:marBottom w:val="0"/>
                          <w:divBdr>
                            <w:top w:val="none" w:sz="0" w:space="0" w:color="auto"/>
                            <w:left w:val="none" w:sz="0" w:space="0" w:color="auto"/>
                            <w:bottom w:val="none" w:sz="0" w:space="0" w:color="auto"/>
                            <w:right w:val="none" w:sz="0" w:space="0" w:color="auto"/>
                          </w:divBdr>
                        </w:div>
                        <w:div w:id="1736581342">
                          <w:marLeft w:val="0"/>
                          <w:marRight w:val="0"/>
                          <w:marTop w:val="0"/>
                          <w:marBottom w:val="0"/>
                          <w:divBdr>
                            <w:top w:val="none" w:sz="0" w:space="0" w:color="auto"/>
                            <w:left w:val="none" w:sz="0" w:space="0" w:color="auto"/>
                            <w:bottom w:val="none" w:sz="0" w:space="0" w:color="auto"/>
                            <w:right w:val="none" w:sz="0" w:space="0" w:color="auto"/>
                          </w:divBdr>
                        </w:div>
                        <w:div w:id="2128349680">
                          <w:marLeft w:val="0"/>
                          <w:marRight w:val="0"/>
                          <w:marTop w:val="0"/>
                          <w:marBottom w:val="0"/>
                          <w:divBdr>
                            <w:top w:val="none" w:sz="0" w:space="0" w:color="auto"/>
                            <w:left w:val="none" w:sz="0" w:space="0" w:color="auto"/>
                            <w:bottom w:val="none" w:sz="0" w:space="0" w:color="auto"/>
                            <w:right w:val="none" w:sz="0" w:space="0" w:color="auto"/>
                          </w:divBdr>
                        </w:div>
                        <w:div w:id="1382437806">
                          <w:marLeft w:val="0"/>
                          <w:marRight w:val="0"/>
                          <w:marTop w:val="0"/>
                          <w:marBottom w:val="0"/>
                          <w:divBdr>
                            <w:top w:val="none" w:sz="0" w:space="0" w:color="auto"/>
                            <w:left w:val="none" w:sz="0" w:space="0" w:color="auto"/>
                            <w:bottom w:val="none" w:sz="0" w:space="0" w:color="auto"/>
                            <w:right w:val="none" w:sz="0" w:space="0" w:color="auto"/>
                          </w:divBdr>
                        </w:div>
                        <w:div w:id="1707484145">
                          <w:marLeft w:val="0"/>
                          <w:marRight w:val="0"/>
                          <w:marTop w:val="0"/>
                          <w:marBottom w:val="0"/>
                          <w:divBdr>
                            <w:top w:val="none" w:sz="0" w:space="0" w:color="auto"/>
                            <w:left w:val="none" w:sz="0" w:space="0" w:color="auto"/>
                            <w:bottom w:val="none" w:sz="0" w:space="0" w:color="auto"/>
                            <w:right w:val="none" w:sz="0" w:space="0" w:color="auto"/>
                          </w:divBdr>
                        </w:div>
                        <w:div w:id="16167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1826</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Eye Town Clerk</dc:creator>
  <cp:keywords/>
  <dc:description/>
  <cp:lastModifiedBy>Wendy Alcock</cp:lastModifiedBy>
  <cp:revision>7</cp:revision>
  <dcterms:created xsi:type="dcterms:W3CDTF">2025-07-17T09:01:00Z</dcterms:created>
  <dcterms:modified xsi:type="dcterms:W3CDTF">2025-07-18T15:31:00Z</dcterms:modified>
</cp:coreProperties>
</file>