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2131" w14:textId="52FCC88A" w:rsidR="00E97517" w:rsidRDefault="0046279C" w:rsidP="0046279C">
      <w:pPr>
        <w:pStyle w:val="NoSpacing"/>
        <w:jc w:val="center"/>
        <w:rPr>
          <w:b/>
          <w:u w:val="single"/>
        </w:rPr>
      </w:pPr>
      <w:bookmarkStart w:id="0" w:name="_Hlk504643552"/>
      <w:r w:rsidRPr="005F2F70">
        <w:rPr>
          <w:noProof/>
        </w:rPr>
        <w:drawing>
          <wp:inline distT="0" distB="0" distL="0" distR="0" wp14:anchorId="46A62E06" wp14:editId="3F10F98A">
            <wp:extent cx="4636065" cy="88866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156" cy="91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E17FB9" w14:textId="77777777" w:rsidR="00E97517" w:rsidRDefault="00E97517" w:rsidP="002D0CE9">
      <w:pPr>
        <w:pStyle w:val="NoSpacing"/>
        <w:rPr>
          <w:b/>
          <w:u w:val="single"/>
        </w:rPr>
      </w:pPr>
    </w:p>
    <w:p w14:paraId="69E84E01" w14:textId="27BCAF2C" w:rsidR="007A5F65" w:rsidRDefault="007A5F65" w:rsidP="007A5F6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bookmarkStart w:id="1" w:name="_Hlk170995783"/>
      <w:r w:rsidRPr="002123B6">
        <w:rPr>
          <w:b/>
          <w:bCs/>
          <w:color w:val="000000" w:themeColor="text1"/>
          <w:sz w:val="24"/>
          <w:szCs w:val="24"/>
        </w:rPr>
        <w:t>MINUTES FOR TH</w:t>
      </w:r>
      <w:r>
        <w:rPr>
          <w:b/>
          <w:bCs/>
          <w:color w:val="000000" w:themeColor="text1"/>
          <w:sz w:val="24"/>
          <w:szCs w:val="24"/>
        </w:rPr>
        <w:t xml:space="preserve">E TOWN COUNCIL </w:t>
      </w:r>
      <w:r w:rsidRPr="002123B6">
        <w:rPr>
          <w:b/>
          <w:bCs/>
          <w:color w:val="000000" w:themeColor="text1"/>
          <w:sz w:val="24"/>
          <w:szCs w:val="24"/>
        </w:rPr>
        <w:t xml:space="preserve">MEETING OF </w:t>
      </w:r>
      <w:r w:rsidR="008E264C">
        <w:rPr>
          <w:b/>
          <w:bCs/>
          <w:color w:val="000000" w:themeColor="text1"/>
          <w:sz w:val="24"/>
          <w:szCs w:val="24"/>
        </w:rPr>
        <w:t>THE ENVIRONMENT COMMITTEE</w:t>
      </w:r>
      <w:r w:rsidRPr="002123B6">
        <w:rPr>
          <w:b/>
          <w:bCs/>
          <w:color w:val="000000" w:themeColor="text1"/>
          <w:sz w:val="24"/>
          <w:szCs w:val="24"/>
        </w:rPr>
        <w:t xml:space="preserve"> held in the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8E264C">
        <w:rPr>
          <w:b/>
          <w:bCs/>
          <w:color w:val="000000" w:themeColor="text1"/>
          <w:sz w:val="24"/>
          <w:szCs w:val="24"/>
        </w:rPr>
        <w:t>Council Chamber</w:t>
      </w:r>
      <w:r w:rsidRPr="002123B6">
        <w:rPr>
          <w:b/>
          <w:bCs/>
          <w:color w:val="000000" w:themeColor="text1"/>
          <w:sz w:val="24"/>
          <w:szCs w:val="24"/>
        </w:rPr>
        <w:t>, Eye Town Hall,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2123B6">
        <w:rPr>
          <w:b/>
          <w:bCs/>
          <w:color w:val="000000" w:themeColor="text1"/>
          <w:sz w:val="24"/>
          <w:szCs w:val="24"/>
        </w:rPr>
        <w:t xml:space="preserve">on </w:t>
      </w:r>
      <w:r>
        <w:rPr>
          <w:b/>
          <w:bCs/>
          <w:color w:val="000000" w:themeColor="text1"/>
          <w:sz w:val="24"/>
          <w:szCs w:val="24"/>
        </w:rPr>
        <w:t xml:space="preserve">Tuesday </w:t>
      </w:r>
      <w:r w:rsidR="009439A3">
        <w:rPr>
          <w:b/>
          <w:bCs/>
          <w:color w:val="000000" w:themeColor="text1"/>
          <w:sz w:val="24"/>
          <w:szCs w:val="24"/>
        </w:rPr>
        <w:t>2</w:t>
      </w:r>
      <w:r w:rsidR="009439A3" w:rsidRPr="009439A3">
        <w:rPr>
          <w:b/>
          <w:bCs/>
          <w:color w:val="000000" w:themeColor="text1"/>
          <w:sz w:val="24"/>
          <w:szCs w:val="24"/>
          <w:vertAlign w:val="superscript"/>
        </w:rPr>
        <w:t>nd</w:t>
      </w:r>
      <w:r w:rsidR="009439A3">
        <w:rPr>
          <w:b/>
          <w:bCs/>
          <w:color w:val="000000" w:themeColor="text1"/>
          <w:sz w:val="24"/>
          <w:szCs w:val="24"/>
        </w:rPr>
        <w:t xml:space="preserve"> December</w:t>
      </w:r>
      <w:r>
        <w:rPr>
          <w:b/>
          <w:bCs/>
          <w:color w:val="000000" w:themeColor="text1"/>
          <w:sz w:val="24"/>
          <w:szCs w:val="24"/>
        </w:rPr>
        <w:t xml:space="preserve"> 202</w:t>
      </w:r>
      <w:r w:rsidR="009B6552">
        <w:rPr>
          <w:b/>
          <w:bCs/>
          <w:color w:val="000000" w:themeColor="text1"/>
          <w:sz w:val="24"/>
          <w:szCs w:val="24"/>
        </w:rPr>
        <w:t>5</w:t>
      </w:r>
      <w:r w:rsidRPr="002123B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at 7.00</w:t>
      </w:r>
      <w:r w:rsidRPr="002123B6">
        <w:rPr>
          <w:b/>
          <w:bCs/>
          <w:color w:val="000000" w:themeColor="text1"/>
          <w:sz w:val="24"/>
          <w:szCs w:val="24"/>
        </w:rPr>
        <w:t>pm</w:t>
      </w:r>
    </w:p>
    <w:bookmarkEnd w:id="1"/>
    <w:p w14:paraId="779B94A5" w14:textId="77777777" w:rsidR="00B57B16" w:rsidRDefault="00B57B16" w:rsidP="002D0CE9">
      <w:pPr>
        <w:pStyle w:val="NoSpacing"/>
      </w:pPr>
    </w:p>
    <w:p w14:paraId="42162B77" w14:textId="11DE376C" w:rsidR="00B57B16" w:rsidRPr="008C4F24" w:rsidRDefault="00B57B16" w:rsidP="002D0CE9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8C4F24">
        <w:rPr>
          <w:rFonts w:asciiTheme="minorHAnsi" w:hAnsiTheme="minorHAnsi" w:cstheme="minorHAnsi"/>
          <w:b/>
          <w:color w:val="000000" w:themeColor="text1"/>
        </w:rPr>
        <w:t xml:space="preserve">In attendance: </w:t>
      </w:r>
      <w:r w:rsidRPr="008C4F24">
        <w:rPr>
          <w:rFonts w:asciiTheme="minorHAnsi" w:hAnsiTheme="minorHAnsi" w:cstheme="minorHAnsi"/>
          <w:color w:val="000000" w:themeColor="text1"/>
        </w:rPr>
        <w:t>Cllrs</w:t>
      </w:r>
      <w:r w:rsidR="006F5AA3" w:rsidRPr="008C4F24">
        <w:rPr>
          <w:rFonts w:asciiTheme="minorHAnsi" w:hAnsiTheme="minorHAnsi" w:cstheme="minorHAnsi"/>
          <w:color w:val="000000" w:themeColor="text1"/>
        </w:rPr>
        <w:t>.</w:t>
      </w:r>
      <w:r w:rsidRPr="008C4F24">
        <w:rPr>
          <w:rFonts w:asciiTheme="minorHAnsi" w:hAnsiTheme="minorHAnsi" w:cstheme="minorHAnsi"/>
          <w:color w:val="000000" w:themeColor="text1"/>
        </w:rPr>
        <w:t xml:space="preserve"> </w:t>
      </w:r>
      <w:r w:rsidR="008C76D2" w:rsidRPr="008C4F24">
        <w:rPr>
          <w:rFonts w:asciiTheme="minorHAnsi" w:hAnsiTheme="minorHAnsi" w:cstheme="minorHAnsi"/>
          <w:color w:val="000000" w:themeColor="text1"/>
        </w:rPr>
        <w:t>Smith (m)</w:t>
      </w:r>
      <w:r w:rsidR="00C07D0A" w:rsidRPr="008C4F24">
        <w:rPr>
          <w:rFonts w:asciiTheme="minorHAnsi" w:hAnsiTheme="minorHAnsi" w:cstheme="minorHAnsi"/>
          <w:color w:val="000000" w:themeColor="text1"/>
        </w:rPr>
        <w:t>,</w:t>
      </w:r>
      <w:r w:rsidR="008C76D2" w:rsidRPr="008C4F24">
        <w:rPr>
          <w:rFonts w:asciiTheme="minorHAnsi" w:hAnsiTheme="minorHAnsi" w:cstheme="minorHAnsi"/>
          <w:color w:val="000000" w:themeColor="text1"/>
        </w:rPr>
        <w:t xml:space="preserve"> Walker (m),</w:t>
      </w:r>
      <w:r w:rsidR="00C07D0A" w:rsidRPr="008C4F24">
        <w:rPr>
          <w:rFonts w:asciiTheme="minorHAnsi" w:hAnsiTheme="minorHAnsi" w:cstheme="minorHAnsi"/>
          <w:color w:val="000000" w:themeColor="text1"/>
        </w:rPr>
        <w:t xml:space="preserve"> Brandon</w:t>
      </w:r>
      <w:r w:rsidR="0053232C" w:rsidRPr="008C4F24">
        <w:rPr>
          <w:rFonts w:asciiTheme="minorHAnsi" w:hAnsiTheme="minorHAnsi" w:cstheme="minorHAnsi"/>
          <w:color w:val="000000" w:themeColor="text1"/>
        </w:rPr>
        <w:t xml:space="preserve"> (m)</w:t>
      </w:r>
      <w:r w:rsidR="00C07D0A" w:rsidRPr="008C4F24">
        <w:rPr>
          <w:rFonts w:asciiTheme="minorHAnsi" w:hAnsiTheme="minorHAnsi" w:cstheme="minorHAnsi"/>
          <w:color w:val="000000" w:themeColor="text1"/>
        </w:rPr>
        <w:t>,</w:t>
      </w:r>
      <w:r w:rsidR="004256D5" w:rsidRPr="008C4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3232C" w:rsidRPr="008C4F24">
        <w:rPr>
          <w:rFonts w:asciiTheme="minorHAnsi" w:hAnsiTheme="minorHAnsi" w:cstheme="minorHAnsi"/>
          <w:color w:val="000000" w:themeColor="text1"/>
        </w:rPr>
        <w:t>Rangecroft</w:t>
      </w:r>
      <w:proofErr w:type="spellEnd"/>
      <w:r w:rsidR="0053232C" w:rsidRPr="008C4F24">
        <w:rPr>
          <w:rFonts w:asciiTheme="minorHAnsi" w:hAnsiTheme="minorHAnsi" w:cstheme="minorHAnsi"/>
          <w:color w:val="000000" w:themeColor="text1"/>
        </w:rPr>
        <w:t xml:space="preserve">, </w:t>
      </w:r>
      <w:r w:rsidR="002143BD" w:rsidRPr="008C4F24">
        <w:rPr>
          <w:rFonts w:asciiTheme="minorHAnsi" w:hAnsiTheme="minorHAnsi" w:cstheme="minorHAnsi"/>
          <w:color w:val="000000" w:themeColor="text1"/>
        </w:rPr>
        <w:t>Foulger (m)</w:t>
      </w:r>
      <w:r w:rsidR="005A29BB" w:rsidRPr="008C4F24">
        <w:rPr>
          <w:rFonts w:asciiTheme="minorHAnsi" w:hAnsiTheme="minorHAnsi" w:cstheme="minorHAnsi"/>
          <w:color w:val="000000" w:themeColor="text1"/>
        </w:rPr>
        <w:t>, Ager (m), Brayley-Neale</w:t>
      </w:r>
      <w:r w:rsidR="008B6AD6" w:rsidRPr="008C4F24">
        <w:rPr>
          <w:rFonts w:asciiTheme="minorHAnsi" w:hAnsiTheme="minorHAnsi" w:cstheme="minorHAnsi"/>
          <w:color w:val="000000" w:themeColor="text1"/>
        </w:rPr>
        <w:t xml:space="preserve"> </w:t>
      </w:r>
      <w:r w:rsidR="00D77345" w:rsidRPr="008C4F24">
        <w:rPr>
          <w:rFonts w:asciiTheme="minorHAnsi" w:hAnsiTheme="minorHAnsi" w:cstheme="minorHAnsi"/>
          <w:color w:val="000000" w:themeColor="text1"/>
        </w:rPr>
        <w:t>and</w:t>
      </w:r>
      <w:r w:rsidR="00E061EC" w:rsidRPr="008C4F24">
        <w:rPr>
          <w:rFonts w:asciiTheme="minorHAnsi" w:hAnsiTheme="minorHAnsi" w:cstheme="minorHAnsi"/>
          <w:color w:val="000000" w:themeColor="text1"/>
        </w:rPr>
        <w:t xml:space="preserve"> </w:t>
      </w:r>
      <w:r w:rsidR="004256D5" w:rsidRPr="008C4F24">
        <w:rPr>
          <w:rFonts w:asciiTheme="minorHAnsi" w:hAnsiTheme="minorHAnsi" w:cstheme="minorHAnsi"/>
          <w:color w:val="000000" w:themeColor="text1"/>
        </w:rPr>
        <w:t>Salter</w:t>
      </w:r>
      <w:r w:rsidR="001A2827" w:rsidRPr="008C4F24">
        <w:rPr>
          <w:rFonts w:asciiTheme="minorHAnsi" w:hAnsiTheme="minorHAnsi" w:cstheme="minorHAnsi"/>
          <w:color w:val="000000" w:themeColor="text1"/>
        </w:rPr>
        <w:t>.</w:t>
      </w:r>
    </w:p>
    <w:p w14:paraId="05304CAA" w14:textId="77777777" w:rsidR="001A2827" w:rsidRPr="008C4F24" w:rsidRDefault="001A2827" w:rsidP="002D0CE9">
      <w:pPr>
        <w:pStyle w:val="NoSpacing"/>
        <w:rPr>
          <w:rFonts w:asciiTheme="minorHAnsi" w:hAnsiTheme="minorHAnsi" w:cstheme="minorHAnsi"/>
          <w:color w:val="000000" w:themeColor="text1"/>
        </w:rPr>
      </w:pPr>
    </w:p>
    <w:p w14:paraId="5997F73C" w14:textId="053AA08B" w:rsidR="00B57B16" w:rsidRPr="008C4F24" w:rsidRDefault="00B57B16" w:rsidP="005625DD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8C4F24">
        <w:rPr>
          <w:rFonts w:asciiTheme="minorHAnsi" w:hAnsiTheme="minorHAnsi" w:cstheme="minorHAnsi"/>
          <w:b/>
          <w:color w:val="000000" w:themeColor="text1"/>
        </w:rPr>
        <w:t xml:space="preserve">Also present: </w:t>
      </w:r>
      <w:r w:rsidR="00834DE5" w:rsidRPr="008C4F24">
        <w:rPr>
          <w:rFonts w:asciiTheme="minorHAnsi" w:hAnsiTheme="minorHAnsi" w:cstheme="minorHAnsi"/>
          <w:color w:val="000000" w:themeColor="text1"/>
        </w:rPr>
        <w:t>0</w:t>
      </w:r>
      <w:r w:rsidR="005625DD" w:rsidRPr="008C4F24">
        <w:rPr>
          <w:rFonts w:asciiTheme="minorHAnsi" w:hAnsiTheme="minorHAnsi" w:cstheme="minorHAnsi"/>
          <w:color w:val="000000" w:themeColor="text1"/>
        </w:rPr>
        <w:t xml:space="preserve"> </w:t>
      </w:r>
      <w:r w:rsidR="00C56EE3" w:rsidRPr="008C4F24">
        <w:rPr>
          <w:rFonts w:asciiTheme="minorHAnsi" w:hAnsiTheme="minorHAnsi" w:cstheme="minorHAnsi"/>
          <w:color w:val="000000" w:themeColor="text1"/>
        </w:rPr>
        <w:t>member</w:t>
      </w:r>
      <w:r w:rsidR="00834DE5" w:rsidRPr="008C4F24">
        <w:rPr>
          <w:rFonts w:asciiTheme="minorHAnsi" w:hAnsiTheme="minorHAnsi" w:cstheme="minorHAnsi"/>
          <w:color w:val="000000" w:themeColor="text1"/>
        </w:rPr>
        <w:t>(s)</w:t>
      </w:r>
      <w:r w:rsidR="00C56EE3" w:rsidRPr="008C4F24">
        <w:rPr>
          <w:rFonts w:asciiTheme="minorHAnsi" w:hAnsiTheme="minorHAnsi" w:cstheme="minorHAnsi"/>
          <w:color w:val="000000" w:themeColor="text1"/>
        </w:rPr>
        <w:t xml:space="preserve"> of the public</w:t>
      </w:r>
      <w:r w:rsidR="005625DD" w:rsidRPr="008C4F24">
        <w:rPr>
          <w:rFonts w:asciiTheme="minorHAnsi" w:hAnsiTheme="minorHAnsi" w:cstheme="minorHAnsi"/>
          <w:color w:val="000000" w:themeColor="text1"/>
        </w:rPr>
        <w:t>.</w:t>
      </w:r>
    </w:p>
    <w:p w14:paraId="6E10E6CD" w14:textId="77777777" w:rsidR="00834DE5" w:rsidRDefault="00834DE5" w:rsidP="005625DD">
      <w:pPr>
        <w:pStyle w:val="NoSpacing"/>
        <w:rPr>
          <w:rFonts w:asciiTheme="minorHAnsi" w:hAnsiTheme="minorHAnsi" w:cstheme="minorHAnsi"/>
          <w:color w:val="000000" w:themeColor="text1"/>
        </w:rPr>
      </w:pPr>
    </w:p>
    <w:p w14:paraId="12A7399E" w14:textId="77777777" w:rsidR="009439A3" w:rsidRDefault="009439A3" w:rsidP="009439A3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Apologies and Approval of Absences</w:t>
      </w:r>
    </w:p>
    <w:p w14:paraId="4C9569D5" w14:textId="07F80261" w:rsidR="005A29BB" w:rsidRPr="007A67C4" w:rsidRDefault="005A29BB" w:rsidP="005A29BB">
      <w:pPr>
        <w:pStyle w:val="ListParagraph"/>
        <w:ind w:left="426"/>
      </w:pPr>
      <w:r w:rsidRPr="007A67C4">
        <w:t>Cllr. Foulger gave apologies - Agreed</w:t>
      </w:r>
    </w:p>
    <w:p w14:paraId="56283E8A" w14:textId="77777777" w:rsidR="009439A3" w:rsidRDefault="009439A3" w:rsidP="009439A3">
      <w:pPr>
        <w:pStyle w:val="ListParagraph"/>
        <w:ind w:left="426"/>
        <w:rPr>
          <w:b/>
          <w:bCs/>
        </w:rPr>
      </w:pPr>
    </w:p>
    <w:p w14:paraId="7EF7A4B1" w14:textId="617810C5" w:rsidR="009439A3" w:rsidRDefault="009439A3" w:rsidP="009439A3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Members’ Declarations of Interests and Consideration of Requests for Dispensations</w:t>
      </w:r>
    </w:p>
    <w:p w14:paraId="70E512AA" w14:textId="0E651564" w:rsidR="007A67C4" w:rsidRPr="007A67C4" w:rsidRDefault="007A67C4" w:rsidP="007A67C4">
      <w:pPr>
        <w:pStyle w:val="ListParagraph"/>
        <w:ind w:left="426"/>
        <w:rPr>
          <w:bCs/>
        </w:rPr>
      </w:pPr>
      <w:r w:rsidRPr="007A67C4">
        <w:rPr>
          <w:bCs/>
        </w:rPr>
        <w:t>No declarations or requests for dispensations.</w:t>
      </w:r>
    </w:p>
    <w:p w14:paraId="7D76084B" w14:textId="77777777" w:rsidR="009439A3" w:rsidRPr="00846BA0" w:rsidRDefault="009439A3" w:rsidP="009439A3">
      <w:pPr>
        <w:pStyle w:val="ListParagraph"/>
        <w:ind w:left="630"/>
        <w:rPr>
          <w:lang w:val="en-GB"/>
        </w:rPr>
      </w:pPr>
    </w:p>
    <w:p w14:paraId="342917F6" w14:textId="77777777" w:rsidR="009439A3" w:rsidRDefault="009439A3" w:rsidP="009439A3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Public questions and community announcements</w:t>
      </w:r>
    </w:p>
    <w:p w14:paraId="27EAADD5" w14:textId="016A0619" w:rsidR="007A67C4" w:rsidRPr="007A67C4" w:rsidRDefault="007A67C4" w:rsidP="007A67C4">
      <w:pPr>
        <w:pStyle w:val="ListParagraph"/>
        <w:ind w:left="426"/>
      </w:pPr>
      <w:r w:rsidRPr="007A67C4">
        <w:t>No public present.</w:t>
      </w:r>
    </w:p>
    <w:p w14:paraId="40EEDD15" w14:textId="77777777" w:rsidR="00427747" w:rsidRDefault="00427747" w:rsidP="00427747">
      <w:pPr>
        <w:pStyle w:val="ListParagraph"/>
        <w:ind w:left="426"/>
        <w:rPr>
          <w:b/>
          <w:bCs/>
        </w:rPr>
      </w:pPr>
    </w:p>
    <w:p w14:paraId="511646B8" w14:textId="04DEE32F" w:rsidR="009439A3" w:rsidRPr="00443A35" w:rsidRDefault="009439A3" w:rsidP="009439A3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Meeting closes for public participation</w:t>
      </w:r>
      <w:r w:rsidR="007A67C4">
        <w:rPr>
          <w:b/>
          <w:bCs/>
        </w:rPr>
        <w:t xml:space="preserve"> - </w:t>
      </w:r>
    </w:p>
    <w:p w14:paraId="4E12085E" w14:textId="77777777" w:rsidR="009439A3" w:rsidRPr="00846BA0" w:rsidRDefault="009439A3" w:rsidP="009439A3">
      <w:pPr>
        <w:ind w:firstLine="270"/>
        <w:rPr>
          <w:rFonts w:ascii="Calibri" w:hAnsi="Calibri" w:cs="Calibri"/>
        </w:rPr>
      </w:pPr>
      <w:r w:rsidRPr="00846BA0">
        <w:rPr>
          <w:rFonts w:ascii="Calibri" w:hAnsi="Calibri" w:cs="Calibri"/>
        </w:rPr>
        <w:t>Formal Meeting Agenda as follows: -</w:t>
      </w:r>
    </w:p>
    <w:p w14:paraId="24D7E0AE" w14:textId="77777777" w:rsidR="009439A3" w:rsidRDefault="009439A3" w:rsidP="009439A3">
      <w:pPr>
        <w:pStyle w:val="ListParagraph"/>
        <w:numPr>
          <w:ilvl w:val="0"/>
          <w:numId w:val="7"/>
        </w:numPr>
        <w:ind w:left="426" w:hanging="426"/>
        <w:contextualSpacing/>
        <w:rPr>
          <w:b/>
          <w:bCs/>
        </w:rPr>
      </w:pPr>
      <w:r w:rsidRPr="00072C4F">
        <w:rPr>
          <w:b/>
          <w:bCs/>
        </w:rPr>
        <w:t>To</w:t>
      </w:r>
      <w:r>
        <w:rPr>
          <w:b/>
          <w:bCs/>
        </w:rPr>
        <w:t xml:space="preserve"> discuss any matters arisen from the minutes and to</w:t>
      </w:r>
      <w:r w:rsidRPr="00072C4F">
        <w:rPr>
          <w:b/>
          <w:bCs/>
        </w:rPr>
        <w:t xml:space="preserve"> receive and confirm the minutes of the meeting held</w:t>
      </w:r>
      <w:r>
        <w:rPr>
          <w:b/>
          <w:bCs/>
        </w:rPr>
        <w:t xml:space="preserve"> in November 2025</w:t>
      </w:r>
    </w:p>
    <w:p w14:paraId="1A619332" w14:textId="2B26889D" w:rsidR="007A67C4" w:rsidRPr="008C4F24" w:rsidRDefault="008C4F24" w:rsidP="007A67C4">
      <w:pPr>
        <w:pStyle w:val="ListParagraph"/>
        <w:ind w:left="426"/>
        <w:contextualSpacing/>
      </w:pPr>
      <w:r>
        <w:t xml:space="preserve">Cllr. </w:t>
      </w:r>
      <w:proofErr w:type="spellStart"/>
      <w:r w:rsidR="007A67C4" w:rsidRPr="008C4F24">
        <w:t>R</w:t>
      </w:r>
      <w:r>
        <w:t>angecroft</w:t>
      </w:r>
      <w:proofErr w:type="spellEnd"/>
      <w:r w:rsidR="007A67C4" w:rsidRPr="008C4F24">
        <w:t xml:space="preserve"> </w:t>
      </w:r>
      <w:r>
        <w:t xml:space="preserve">asked if there had been </w:t>
      </w:r>
      <w:r w:rsidR="007A67C4" w:rsidRPr="008C4F24">
        <w:t>any update re</w:t>
      </w:r>
      <w:r>
        <w:t>garding the</w:t>
      </w:r>
      <w:r w:rsidR="007A67C4" w:rsidRPr="008C4F24">
        <w:t xml:space="preserve"> lido. </w:t>
      </w:r>
      <w:r>
        <w:t xml:space="preserve">Cllr. </w:t>
      </w:r>
      <w:r w:rsidR="007A67C4" w:rsidRPr="008C4F24">
        <w:t>S</w:t>
      </w:r>
      <w:r>
        <w:t>mith commented that there would be</w:t>
      </w:r>
      <w:r w:rsidR="007A67C4" w:rsidRPr="008C4F24">
        <w:t xml:space="preserve"> no meeting until 2026.</w:t>
      </w:r>
    </w:p>
    <w:p w14:paraId="08D34795" w14:textId="77777777" w:rsidR="009439A3" w:rsidRDefault="009439A3" w:rsidP="009439A3">
      <w:pPr>
        <w:pStyle w:val="ListParagraph"/>
        <w:ind w:left="426"/>
        <w:contextualSpacing/>
        <w:rPr>
          <w:b/>
          <w:bCs/>
        </w:rPr>
      </w:pPr>
    </w:p>
    <w:p w14:paraId="2C6DE6D6" w14:textId="77777777" w:rsidR="009439A3" w:rsidRPr="006A0244" w:rsidRDefault="009439A3" w:rsidP="009439A3">
      <w:pPr>
        <w:pStyle w:val="ListParagraph"/>
        <w:numPr>
          <w:ilvl w:val="0"/>
          <w:numId w:val="7"/>
        </w:numPr>
        <w:ind w:left="426" w:hanging="426"/>
        <w:contextualSpacing/>
        <w:rPr>
          <w:b/>
          <w:bCs/>
        </w:rPr>
      </w:pPr>
      <w:r w:rsidRPr="006A0244">
        <w:rPr>
          <w:b/>
          <w:bCs/>
        </w:rPr>
        <w:t>Highways</w:t>
      </w:r>
      <w:r>
        <w:rPr>
          <w:b/>
          <w:bCs/>
        </w:rPr>
        <w:t>, Street Maintenance</w:t>
      </w:r>
      <w:r w:rsidRPr="006A0244">
        <w:rPr>
          <w:b/>
          <w:bCs/>
        </w:rPr>
        <w:t xml:space="preserve"> and waterways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C</w:t>
      </w:r>
      <w:r w:rsidRPr="006A0244">
        <w:rPr>
          <w:b/>
          <w:bCs/>
        </w:rPr>
        <w:t>hair</w:t>
      </w:r>
    </w:p>
    <w:p w14:paraId="0F3D7311" w14:textId="77777777" w:rsidR="009439A3" w:rsidRPr="00846BA0" w:rsidRDefault="009439A3" w:rsidP="009439A3">
      <w:pPr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6</w:t>
      </w:r>
      <w:proofErr w:type="gramStart"/>
      <w:r w:rsidRPr="00846BA0">
        <w:rPr>
          <w:rFonts w:ascii="Calibri" w:hAnsi="Calibri" w:cs="Calibri"/>
          <w:b/>
          <w:bCs/>
        </w:rPr>
        <w:t>i.</w:t>
      </w:r>
      <w:r w:rsidRPr="00846BA0">
        <w:rPr>
          <w:rFonts w:ascii="Calibri" w:hAnsi="Calibri" w:cs="Calibri"/>
        </w:rPr>
        <w:t>Verbal</w:t>
      </w:r>
      <w:proofErr w:type="gramEnd"/>
      <w:r w:rsidRPr="00846BA0">
        <w:rPr>
          <w:rFonts w:ascii="Calibri" w:hAnsi="Calibri" w:cs="Calibri"/>
        </w:rPr>
        <w:t xml:space="preserve"> update</w:t>
      </w:r>
    </w:p>
    <w:p w14:paraId="4374060D" w14:textId="77777777" w:rsidR="009439A3" w:rsidRDefault="009439A3" w:rsidP="009439A3">
      <w:pPr>
        <w:contextualSpacing/>
        <w:rPr>
          <w:rFonts w:ascii="Calibri" w:hAnsi="Calibri" w:cs="Calibri"/>
        </w:rPr>
      </w:pPr>
      <w:r w:rsidRPr="00846BA0">
        <w:rPr>
          <w:rFonts w:ascii="Calibri" w:hAnsi="Calibri" w:cs="Calibri"/>
        </w:rPr>
        <w:t xml:space="preserve">INFORMATION ONLY – Public reminder Blocked drains – Please contact Suffolk County Council if you come </w:t>
      </w:r>
    </w:p>
    <w:p w14:paraId="55190760" w14:textId="77777777" w:rsidR="009439A3" w:rsidRDefault="009439A3" w:rsidP="009439A3">
      <w:pPr>
        <w:contextualSpacing/>
        <w:rPr>
          <w:rFonts w:ascii="Calibri" w:hAnsi="Calibri" w:cs="Calibri"/>
          <w:b/>
          <w:bCs/>
          <w:color w:val="333333"/>
        </w:rPr>
      </w:pPr>
      <w:r w:rsidRPr="00846BA0">
        <w:rPr>
          <w:rFonts w:ascii="Calibri" w:hAnsi="Calibri" w:cs="Calibri"/>
        </w:rPr>
        <w:t xml:space="preserve">across a blocked drain via their portal </w:t>
      </w:r>
      <w:hyperlink r:id="rId9" w:history="1">
        <w:r w:rsidRPr="00C54E6F">
          <w:rPr>
            <w:rStyle w:val="Hyperlink"/>
            <w:rFonts w:ascii="Calibri" w:hAnsi="Calibri" w:cs="Calibri"/>
          </w:rPr>
          <w:t>https://www.suffolk.gov.uk/roads-and-transport/highway-            maintenance/report-a-highways-issue</w:t>
        </w:r>
      </w:hyperlink>
      <w:r w:rsidRPr="00846BA0">
        <w:rPr>
          <w:rFonts w:ascii="Calibri" w:hAnsi="Calibri" w:cs="Calibri"/>
        </w:rPr>
        <w:t xml:space="preserve"> or via their customer services on </w:t>
      </w:r>
      <w:r w:rsidRPr="00846BA0">
        <w:rPr>
          <w:rFonts w:ascii="Calibri" w:hAnsi="Calibri" w:cs="Calibri"/>
          <w:color w:val="333333"/>
        </w:rPr>
        <w:t>0345 606 6171</w:t>
      </w:r>
      <w:r>
        <w:rPr>
          <w:rFonts w:ascii="Calibri" w:hAnsi="Calibri" w:cs="Calibri"/>
          <w:b/>
          <w:bCs/>
          <w:color w:val="333333"/>
        </w:rPr>
        <w:t xml:space="preserve"> </w:t>
      </w:r>
    </w:p>
    <w:p w14:paraId="4D9D186C" w14:textId="6710E848" w:rsidR="007A67C4" w:rsidRPr="008C4F24" w:rsidRDefault="008C4F24" w:rsidP="009439A3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Cllr. </w:t>
      </w:r>
      <w:r w:rsidR="007A67C4" w:rsidRPr="008C4F24">
        <w:rPr>
          <w:rFonts w:ascii="Calibri" w:hAnsi="Calibri" w:cs="Calibri"/>
          <w:color w:val="333333"/>
        </w:rPr>
        <w:t>S</w:t>
      </w:r>
      <w:r>
        <w:rPr>
          <w:rFonts w:ascii="Calibri" w:hAnsi="Calibri" w:cs="Calibri"/>
          <w:color w:val="333333"/>
        </w:rPr>
        <w:t>mith</w:t>
      </w:r>
      <w:r w:rsidR="007A67C4" w:rsidRPr="008C4F2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commented that</w:t>
      </w:r>
      <w:r w:rsidR="007A67C4" w:rsidRPr="008C4F24">
        <w:rPr>
          <w:rFonts w:ascii="Calibri" w:hAnsi="Calibri" w:cs="Calibri"/>
          <w:color w:val="333333"/>
        </w:rPr>
        <w:t xml:space="preserve"> nothing ha</w:t>
      </w:r>
      <w:r>
        <w:rPr>
          <w:rFonts w:ascii="Calibri" w:hAnsi="Calibri" w:cs="Calibri"/>
          <w:color w:val="333333"/>
        </w:rPr>
        <w:t>d</w:t>
      </w:r>
      <w:r w:rsidR="007A67C4" w:rsidRPr="008C4F24">
        <w:rPr>
          <w:rFonts w:ascii="Calibri" w:hAnsi="Calibri" w:cs="Calibri"/>
          <w:color w:val="333333"/>
        </w:rPr>
        <w:t xml:space="preserve"> been done with the blocked drains </w:t>
      </w:r>
      <w:r>
        <w:rPr>
          <w:rFonts w:ascii="Calibri" w:hAnsi="Calibri" w:cs="Calibri"/>
          <w:color w:val="333333"/>
        </w:rPr>
        <w:t>by Suffolk Highways that he was aware of,</w:t>
      </w:r>
      <w:r w:rsidR="007A67C4" w:rsidRPr="008C4F24">
        <w:rPr>
          <w:rFonts w:ascii="Calibri" w:hAnsi="Calibri" w:cs="Calibri"/>
          <w:color w:val="333333"/>
        </w:rPr>
        <w:t xml:space="preserve"> when there </w:t>
      </w:r>
      <w:r>
        <w:rPr>
          <w:rFonts w:ascii="Calibri" w:hAnsi="Calibri" w:cs="Calibri"/>
          <w:color w:val="333333"/>
        </w:rPr>
        <w:t>wa</w:t>
      </w:r>
      <w:r w:rsidR="007A67C4" w:rsidRPr="008C4F24">
        <w:rPr>
          <w:rFonts w:ascii="Calibri" w:hAnsi="Calibri" w:cs="Calibri"/>
          <w:color w:val="333333"/>
        </w:rPr>
        <w:t>s heavy rain fall sewage bubbl</w:t>
      </w:r>
      <w:r>
        <w:rPr>
          <w:rFonts w:ascii="Calibri" w:hAnsi="Calibri" w:cs="Calibri"/>
          <w:color w:val="333333"/>
        </w:rPr>
        <w:t>es</w:t>
      </w:r>
      <w:r w:rsidR="007A67C4" w:rsidRPr="008C4F24">
        <w:rPr>
          <w:rFonts w:ascii="Calibri" w:hAnsi="Calibri" w:cs="Calibri"/>
          <w:color w:val="333333"/>
        </w:rPr>
        <w:t xml:space="preserve"> up on the roads.</w:t>
      </w:r>
    </w:p>
    <w:p w14:paraId="63B9126F" w14:textId="1DF00312" w:rsidR="007A67C4" w:rsidRPr="008C4F24" w:rsidRDefault="008C4F24" w:rsidP="009439A3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Cllr. </w:t>
      </w:r>
      <w:r w:rsidR="007A67C4" w:rsidRPr="008C4F24">
        <w:rPr>
          <w:rFonts w:ascii="Calibri" w:hAnsi="Calibri" w:cs="Calibri"/>
          <w:color w:val="333333"/>
        </w:rPr>
        <w:t>B</w:t>
      </w:r>
      <w:r>
        <w:rPr>
          <w:rFonts w:ascii="Calibri" w:hAnsi="Calibri" w:cs="Calibri"/>
          <w:color w:val="333333"/>
        </w:rPr>
        <w:t>randon commented that MSDC</w:t>
      </w:r>
      <w:r w:rsidR="007A67C4" w:rsidRPr="008C4F24">
        <w:rPr>
          <w:rFonts w:ascii="Calibri" w:hAnsi="Calibri" w:cs="Calibri"/>
          <w:color w:val="333333"/>
        </w:rPr>
        <w:t xml:space="preserve"> Enforcement </w:t>
      </w:r>
      <w:r>
        <w:rPr>
          <w:rFonts w:ascii="Calibri" w:hAnsi="Calibri" w:cs="Calibri"/>
          <w:color w:val="333333"/>
        </w:rPr>
        <w:t>we</w:t>
      </w:r>
      <w:r w:rsidR="007A67C4" w:rsidRPr="008C4F24">
        <w:rPr>
          <w:rFonts w:ascii="Calibri" w:hAnsi="Calibri" w:cs="Calibri"/>
          <w:color w:val="333333"/>
        </w:rPr>
        <w:t xml:space="preserve">re looking </w:t>
      </w:r>
      <w:proofErr w:type="gramStart"/>
      <w:r w:rsidR="007A67C4" w:rsidRPr="008C4F24">
        <w:rPr>
          <w:rFonts w:ascii="Calibri" w:hAnsi="Calibri" w:cs="Calibri"/>
          <w:color w:val="333333"/>
        </w:rPr>
        <w:t>in to</w:t>
      </w:r>
      <w:proofErr w:type="gramEnd"/>
      <w:r w:rsidR="007A67C4" w:rsidRPr="008C4F24">
        <w:rPr>
          <w:rFonts w:ascii="Calibri" w:hAnsi="Calibri" w:cs="Calibri"/>
          <w:color w:val="333333"/>
        </w:rPr>
        <w:t xml:space="preserve"> the new entrance works at Light Sussex Farm. </w:t>
      </w:r>
    </w:p>
    <w:p w14:paraId="01E6533E" w14:textId="77777777" w:rsidR="009439A3" w:rsidRPr="006A0244" w:rsidRDefault="009439A3" w:rsidP="009439A3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contextualSpacing/>
        <w:rPr>
          <w:color w:val="333333"/>
        </w:rPr>
      </w:pPr>
      <w:r w:rsidRPr="006A0244">
        <w:rPr>
          <w:b/>
          <w:bCs/>
        </w:rPr>
        <w:t xml:space="preserve">Allotments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 w:rsidRPr="006A0244">
        <w:rPr>
          <w:b/>
          <w:bCs/>
        </w:rPr>
        <w:t>Chair</w:t>
      </w:r>
      <w:r>
        <w:rPr>
          <w:b/>
          <w:bCs/>
        </w:rPr>
        <w:t xml:space="preserve"> </w:t>
      </w:r>
      <w:r w:rsidRPr="006A0244">
        <w:rPr>
          <w:b/>
          <w:bCs/>
        </w:rPr>
        <w:t>&amp; Town Clerk</w:t>
      </w:r>
    </w:p>
    <w:p w14:paraId="7C143315" w14:textId="77777777" w:rsidR="009439A3" w:rsidRDefault="009439A3" w:rsidP="009439A3">
      <w:pPr>
        <w:tabs>
          <w:tab w:val="left" w:pos="7655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7i. </w:t>
      </w:r>
      <w:r w:rsidRPr="00257188">
        <w:rPr>
          <w:rFonts w:ascii="Calibri" w:hAnsi="Calibri" w:cs="Calibri"/>
        </w:rPr>
        <w:t>Update on any issues/concerns</w:t>
      </w:r>
    </w:p>
    <w:p w14:paraId="1F96FCA7" w14:textId="6704E940" w:rsidR="007A67C4" w:rsidRDefault="008C4F24" w:rsidP="009439A3">
      <w:pPr>
        <w:tabs>
          <w:tab w:val="left" w:pos="7655"/>
        </w:tabs>
        <w:rPr>
          <w:rFonts w:ascii="Calibri" w:hAnsi="Calibri" w:cs="Calibri"/>
        </w:rPr>
      </w:pPr>
      <w:r>
        <w:rPr>
          <w:rFonts w:ascii="Calibri" w:hAnsi="Calibri" w:cs="Calibri"/>
        </w:rPr>
        <w:t>Two</w:t>
      </w:r>
      <w:r w:rsidR="007A67C4">
        <w:rPr>
          <w:rFonts w:ascii="Calibri" w:hAnsi="Calibri" w:cs="Calibri"/>
        </w:rPr>
        <w:t xml:space="preserve"> plots requiring cutting back before prospective plot holders c</w:t>
      </w:r>
      <w:r>
        <w:rPr>
          <w:rFonts w:ascii="Calibri" w:hAnsi="Calibri" w:cs="Calibri"/>
        </w:rPr>
        <w:t>ould</w:t>
      </w:r>
      <w:r w:rsidR="007A67C4">
        <w:rPr>
          <w:rFonts w:ascii="Calibri" w:hAnsi="Calibri" w:cs="Calibri"/>
        </w:rPr>
        <w:t xml:space="preserve"> take them on. </w:t>
      </w:r>
      <w:r>
        <w:rPr>
          <w:rFonts w:ascii="Calibri" w:hAnsi="Calibri" w:cs="Calibri"/>
        </w:rPr>
        <w:t>Unable to</w:t>
      </w:r>
      <w:r w:rsidR="007A67C4">
        <w:rPr>
          <w:rFonts w:ascii="Calibri" w:hAnsi="Calibri" w:cs="Calibri"/>
        </w:rPr>
        <w:t xml:space="preserve"> get a skip up to the allotments due to the overgrown hedge. </w:t>
      </w:r>
      <w:r>
        <w:rPr>
          <w:rFonts w:ascii="Calibri" w:hAnsi="Calibri" w:cs="Calibri"/>
        </w:rPr>
        <w:t xml:space="preserve">Cllr. </w:t>
      </w:r>
      <w:r w:rsidR="007A67C4">
        <w:rPr>
          <w:rFonts w:ascii="Calibri" w:hAnsi="Calibri" w:cs="Calibri"/>
        </w:rPr>
        <w:t>S</w:t>
      </w:r>
      <w:r>
        <w:rPr>
          <w:rFonts w:ascii="Calibri" w:hAnsi="Calibri" w:cs="Calibri"/>
        </w:rPr>
        <w:t>mith</w:t>
      </w:r>
      <w:r w:rsidR="007A67C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was</w:t>
      </w:r>
      <w:r w:rsidR="007A67C4">
        <w:rPr>
          <w:rFonts w:ascii="Calibri" w:hAnsi="Calibri" w:cs="Calibri"/>
        </w:rPr>
        <w:t xml:space="preserve"> aiming to get the hedge cleared and waste by spring 2026.</w:t>
      </w:r>
    </w:p>
    <w:p w14:paraId="707388D7" w14:textId="3F4BD28B" w:rsidR="007A67C4" w:rsidRDefault="007A67C4" w:rsidP="009439A3">
      <w:pPr>
        <w:tabs>
          <w:tab w:val="left" w:pos="765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Disabled access allotments </w:t>
      </w:r>
      <w:r w:rsidR="008C4F24">
        <w:rPr>
          <w:rFonts w:ascii="Calibri" w:hAnsi="Calibri" w:cs="Calibri"/>
        </w:rPr>
        <w:t>we</w:t>
      </w:r>
      <w:r>
        <w:rPr>
          <w:rFonts w:ascii="Calibri" w:hAnsi="Calibri" w:cs="Calibri"/>
        </w:rPr>
        <w:t>re still to go ahead but until the ground ha</w:t>
      </w:r>
      <w:r w:rsidR="008C4F24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been </w:t>
      </w:r>
      <w:r w:rsidR="00090A34">
        <w:rPr>
          <w:rFonts w:ascii="Calibri" w:hAnsi="Calibri" w:cs="Calibri"/>
        </w:rPr>
        <w:t>rotated unable to carry out the works.</w:t>
      </w:r>
    </w:p>
    <w:p w14:paraId="508DCEFC" w14:textId="77777777" w:rsidR="008C4F24" w:rsidRDefault="008C4F24" w:rsidP="009439A3">
      <w:pPr>
        <w:tabs>
          <w:tab w:val="left" w:pos="7655"/>
        </w:tabs>
        <w:rPr>
          <w:rFonts w:ascii="Calibri" w:hAnsi="Calibri" w:cs="Calibri"/>
          <w:b/>
          <w:bCs/>
        </w:rPr>
      </w:pPr>
    </w:p>
    <w:p w14:paraId="37AC7466" w14:textId="77777777" w:rsidR="009439A3" w:rsidRPr="00443A35" w:rsidRDefault="009439A3" w:rsidP="009439A3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contextualSpacing/>
        <w:rPr>
          <w:b/>
          <w:bCs/>
        </w:rPr>
      </w:pPr>
      <w:r>
        <w:rPr>
          <w:b/>
          <w:bCs/>
        </w:rPr>
        <w:lastRenderedPageBreak/>
        <w:t xml:space="preserve">  </w:t>
      </w:r>
      <w:r w:rsidRPr="00443A35">
        <w:rPr>
          <w:b/>
          <w:bCs/>
        </w:rPr>
        <w:t>Financial Management – Cost Centre (Environment Committee) Summary attached.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50"/>
        <w:gridCol w:w="6980"/>
        <w:gridCol w:w="2538"/>
      </w:tblGrid>
      <w:tr w:rsidR="009439A3" w:rsidRPr="00846BA0" w14:paraId="3BD372BD" w14:textId="77777777" w:rsidTr="00236855">
        <w:tc>
          <w:tcPr>
            <w:tcW w:w="250" w:type="dxa"/>
          </w:tcPr>
          <w:p w14:paraId="6DFA32E3" w14:textId="77777777" w:rsidR="009439A3" w:rsidRPr="001B319F" w:rsidRDefault="009439A3" w:rsidP="00236855">
            <w:pPr>
              <w:rPr>
                <w:rFonts w:ascii="Calibri" w:eastAsia="Helvetica" w:hAnsi="Calibri" w:cs="Calibri"/>
              </w:rPr>
            </w:pPr>
          </w:p>
        </w:tc>
        <w:tc>
          <w:tcPr>
            <w:tcW w:w="6980" w:type="dxa"/>
          </w:tcPr>
          <w:p w14:paraId="327F1365" w14:textId="77777777" w:rsidR="009439A3" w:rsidRDefault="009439A3" w:rsidP="00236855">
            <w:pPr>
              <w:rPr>
                <w:rFonts w:ascii="Calibri" w:eastAsia="Helvetica" w:hAnsi="Calibri" w:cs="Calibri"/>
              </w:rPr>
            </w:pPr>
            <w:r w:rsidRPr="001B319F">
              <w:rPr>
                <w:rFonts w:ascii="Calibri" w:eastAsia="Helvetica" w:hAnsi="Calibri" w:cs="Calibri"/>
              </w:rPr>
              <w:t>Current spending against cost centre – Committee to consider:</w:t>
            </w:r>
          </w:p>
          <w:p w14:paraId="5017D6F1" w14:textId="5EFA9F31" w:rsidR="009439A3" w:rsidRDefault="009439A3" w:rsidP="00236855">
            <w:pPr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Arial"/>
                <w:b/>
                <w:bCs/>
              </w:rPr>
              <w:t>8</w:t>
            </w:r>
            <w:r w:rsidRPr="001B319F">
              <w:rPr>
                <w:rFonts w:ascii="Calibri" w:eastAsia="Helvetica" w:hAnsi="Calibri" w:cs="Arial"/>
                <w:b/>
                <w:bCs/>
              </w:rPr>
              <w:t>i.</w:t>
            </w:r>
            <w:r>
              <w:rPr>
                <w:rFonts w:ascii="Calibri" w:eastAsia="Helvetica" w:hAnsi="Calibri" w:cs="Arial"/>
                <w:b/>
                <w:bCs/>
              </w:rPr>
              <w:t xml:space="preserve"> </w:t>
            </w:r>
            <w:r w:rsidRPr="00FE2A3A">
              <w:rPr>
                <w:rFonts w:ascii="Calibri" w:eastAsia="Helvetica" w:hAnsi="Calibri" w:cs="Arial"/>
              </w:rPr>
              <w:t>Review cost codes</w:t>
            </w:r>
            <w:r w:rsidRPr="001B319F">
              <w:rPr>
                <w:rFonts w:ascii="Calibri" w:eastAsia="Helvetica" w:hAnsi="Calibri" w:cs="Calibri"/>
              </w:rPr>
              <w:t xml:space="preserve"> </w:t>
            </w:r>
            <w:r>
              <w:rPr>
                <w:rFonts w:ascii="Calibri" w:eastAsia="Helvetica" w:hAnsi="Calibri" w:cs="Calibri"/>
              </w:rPr>
              <w:t>for the draft budget</w:t>
            </w:r>
          </w:p>
          <w:p w14:paraId="6932DAA3" w14:textId="48AA8E03" w:rsidR="00090A34" w:rsidRDefault="009514E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62 – leave</w:t>
            </w:r>
          </w:p>
          <w:p w14:paraId="20796758" w14:textId="49D78E37" w:rsidR="009514E6" w:rsidRDefault="009514E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63 – up to £6k</w:t>
            </w:r>
          </w:p>
          <w:p w14:paraId="0DA1DEC6" w14:textId="41F75DF8" w:rsidR="009514E6" w:rsidRDefault="009514E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66 – leave</w:t>
            </w:r>
          </w:p>
          <w:p w14:paraId="32351C81" w14:textId="0C7BE37E" w:rsidR="009514E6" w:rsidRDefault="009514E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 xml:space="preserve">67 </w:t>
            </w:r>
            <w:r w:rsidR="00E52F91">
              <w:rPr>
                <w:rFonts w:ascii="Calibri" w:eastAsia="Helvetica" w:hAnsi="Calibri" w:cs="Calibri"/>
              </w:rPr>
              <w:t>–</w:t>
            </w:r>
            <w:r>
              <w:rPr>
                <w:rFonts w:ascii="Calibri" w:eastAsia="Helvetica" w:hAnsi="Calibri" w:cs="Calibri"/>
              </w:rPr>
              <w:t xml:space="preserve"> </w:t>
            </w:r>
            <w:r w:rsidR="00E52F91">
              <w:rPr>
                <w:rFonts w:ascii="Calibri" w:eastAsia="Helvetica" w:hAnsi="Calibri" w:cs="Calibri"/>
              </w:rPr>
              <w:t>leave</w:t>
            </w:r>
          </w:p>
          <w:p w14:paraId="75388335" w14:textId="600B71BC" w:rsidR="00E52F91" w:rsidRDefault="00E52F9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124 – leave</w:t>
            </w:r>
          </w:p>
          <w:p w14:paraId="60D1607D" w14:textId="1F4D0DA9" w:rsidR="00E52F91" w:rsidRDefault="00E52F9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193 – leave</w:t>
            </w:r>
          </w:p>
          <w:p w14:paraId="7E99C447" w14:textId="56F6E9B5" w:rsidR="00E52F91" w:rsidRDefault="00E52F9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204 – leave</w:t>
            </w:r>
          </w:p>
          <w:p w14:paraId="1B2C4D9D" w14:textId="4ED40122" w:rsidR="00E52F91" w:rsidRDefault="00E52F9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211 – leave</w:t>
            </w:r>
          </w:p>
          <w:p w14:paraId="0B01CFCB" w14:textId="203F3A16" w:rsidR="00E52F91" w:rsidRDefault="00E52F9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234 – take off</w:t>
            </w:r>
          </w:p>
          <w:p w14:paraId="1A7A7E01" w14:textId="42BD3DEB" w:rsidR="00E52F91" w:rsidRDefault="00E52F9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238 – leave</w:t>
            </w:r>
          </w:p>
          <w:p w14:paraId="2BA47EBC" w14:textId="3E1C0D52" w:rsidR="00E52F91" w:rsidRDefault="00E52F9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245 – take off</w:t>
            </w:r>
          </w:p>
          <w:p w14:paraId="581B408F" w14:textId="5E40D25F" w:rsidR="00E52F91" w:rsidRDefault="00E52F9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252 – leave</w:t>
            </w:r>
          </w:p>
          <w:p w14:paraId="1C310A4E" w14:textId="13F7E8F7" w:rsidR="00E52F91" w:rsidRDefault="00E52F9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257 – 0</w:t>
            </w:r>
          </w:p>
          <w:p w14:paraId="47ABFCF4" w14:textId="51FEDFD2" w:rsidR="00E52F91" w:rsidRDefault="00E52F9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258 – leave</w:t>
            </w:r>
          </w:p>
          <w:p w14:paraId="33450866" w14:textId="6872769F" w:rsidR="00E52F91" w:rsidRDefault="00E52F9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54 – take off</w:t>
            </w:r>
          </w:p>
          <w:p w14:paraId="7BD2C30C" w14:textId="58AC1EB0" w:rsidR="00E52F91" w:rsidRDefault="00E52F9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 xml:space="preserve">58 </w:t>
            </w:r>
            <w:r w:rsidR="00C82C66">
              <w:rPr>
                <w:rFonts w:ascii="Calibri" w:eastAsia="Helvetica" w:hAnsi="Calibri" w:cs="Calibri"/>
              </w:rPr>
              <w:t>– 2k</w:t>
            </w:r>
          </w:p>
          <w:p w14:paraId="6109C5DB" w14:textId="09DA54A8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123 – leave</w:t>
            </w:r>
          </w:p>
          <w:p w14:paraId="3DE31350" w14:textId="626223E9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251 – up to 500</w:t>
            </w:r>
          </w:p>
          <w:p w14:paraId="62FD2FA3" w14:textId="388B0C36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253 – leave</w:t>
            </w:r>
          </w:p>
          <w:p w14:paraId="6AEFD68D" w14:textId="6769EA11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73 – leave</w:t>
            </w:r>
          </w:p>
          <w:p w14:paraId="48D0A042" w14:textId="0FCF55FB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75 – leave</w:t>
            </w:r>
          </w:p>
          <w:p w14:paraId="516506BD" w14:textId="41F9AE13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78 – leave</w:t>
            </w:r>
          </w:p>
          <w:p w14:paraId="5F29FAFD" w14:textId="3828ABFD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210 – take off</w:t>
            </w:r>
          </w:p>
          <w:p w14:paraId="360210B8" w14:textId="62204221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228 – leave</w:t>
            </w:r>
          </w:p>
          <w:p w14:paraId="307A0EDC" w14:textId="507D9EAF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232 – take off</w:t>
            </w:r>
          </w:p>
          <w:p w14:paraId="17258C28" w14:textId="75C10D9D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240 – 1000</w:t>
            </w:r>
          </w:p>
          <w:p w14:paraId="71E1DC66" w14:textId="37C6E9D7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43 – go up with inflation</w:t>
            </w:r>
          </w:p>
          <w:p w14:paraId="24FDCDF8" w14:textId="0F0B523A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44 – put up by 5%</w:t>
            </w:r>
          </w:p>
          <w:p w14:paraId="484A482F" w14:textId="384DD10D" w:rsidR="00C82C66" w:rsidRDefault="00C82C66" w:rsidP="008C4425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Talk to Persimmon regarding dog bins.</w:t>
            </w:r>
          </w:p>
          <w:p w14:paraId="7A6E4889" w14:textId="6C7E9F87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45 – leave</w:t>
            </w:r>
          </w:p>
          <w:p w14:paraId="38DEDAEA" w14:textId="4E44A6F5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46 – remove</w:t>
            </w:r>
          </w:p>
          <w:p w14:paraId="65D3320C" w14:textId="1F55922C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47 – leave</w:t>
            </w:r>
          </w:p>
          <w:p w14:paraId="5C6BD134" w14:textId="54056E9F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 xml:space="preserve">48 – </w:t>
            </w:r>
            <w:r w:rsidR="008C4425">
              <w:rPr>
                <w:rFonts w:ascii="Calibri" w:eastAsia="Helvetica" w:hAnsi="Calibri" w:cs="Calibri"/>
              </w:rPr>
              <w:t>remove</w:t>
            </w:r>
          </w:p>
          <w:p w14:paraId="3A728C80" w14:textId="76D3D08D" w:rsidR="00C82C66" w:rsidRDefault="00C82C66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53 – lights by Kings Bridge w</w:t>
            </w:r>
            <w:r w:rsidR="008C4425">
              <w:rPr>
                <w:rFonts w:ascii="Calibri" w:eastAsia="Helvetica" w:hAnsi="Calibri" w:cs="Calibri"/>
              </w:rPr>
              <w:t>ould</w:t>
            </w:r>
            <w:r>
              <w:rPr>
                <w:rFonts w:ascii="Calibri" w:eastAsia="Helvetica" w:hAnsi="Calibri" w:cs="Calibri"/>
              </w:rPr>
              <w:t xml:space="preserve"> be </w:t>
            </w:r>
            <w:proofErr w:type="spellStart"/>
            <w:r>
              <w:rPr>
                <w:rFonts w:ascii="Calibri" w:eastAsia="Helvetica" w:hAnsi="Calibri" w:cs="Calibri"/>
              </w:rPr>
              <w:t>defunked</w:t>
            </w:r>
            <w:proofErr w:type="spellEnd"/>
            <w:r w:rsidR="00B10171">
              <w:rPr>
                <w:rFonts w:ascii="Calibri" w:eastAsia="Helvetica" w:hAnsi="Calibri" w:cs="Calibri"/>
              </w:rPr>
              <w:t xml:space="preserve"> </w:t>
            </w:r>
            <w:r w:rsidR="008C4425">
              <w:rPr>
                <w:rFonts w:ascii="Calibri" w:eastAsia="Helvetica" w:hAnsi="Calibri" w:cs="Calibri"/>
              </w:rPr>
              <w:t>(</w:t>
            </w:r>
            <w:r w:rsidR="00B10171">
              <w:rPr>
                <w:rFonts w:ascii="Calibri" w:eastAsia="Helvetica" w:hAnsi="Calibri" w:cs="Calibri"/>
              </w:rPr>
              <w:t>do</w:t>
            </w:r>
            <w:r w:rsidR="008C4425">
              <w:rPr>
                <w:rFonts w:ascii="Calibri" w:eastAsia="Helvetica" w:hAnsi="Calibri" w:cs="Calibri"/>
              </w:rPr>
              <w:t xml:space="preserve"> </w:t>
            </w:r>
            <w:r w:rsidR="00B10171">
              <w:rPr>
                <w:rFonts w:ascii="Calibri" w:eastAsia="Helvetica" w:hAnsi="Calibri" w:cs="Calibri"/>
              </w:rPr>
              <w:t>n</w:t>
            </w:r>
            <w:r w:rsidR="008C4425">
              <w:rPr>
                <w:rFonts w:ascii="Calibri" w:eastAsia="Helvetica" w:hAnsi="Calibri" w:cs="Calibri"/>
              </w:rPr>
              <w:t>o</w:t>
            </w:r>
            <w:r w:rsidR="00B10171">
              <w:rPr>
                <w:rFonts w:ascii="Calibri" w:eastAsia="Helvetica" w:hAnsi="Calibri" w:cs="Calibri"/>
              </w:rPr>
              <w:t>t meet regulations</w:t>
            </w:r>
            <w:r w:rsidR="008C4425">
              <w:rPr>
                <w:rFonts w:ascii="Calibri" w:eastAsia="Helvetica" w:hAnsi="Calibri" w:cs="Calibri"/>
              </w:rPr>
              <w:t>)</w:t>
            </w:r>
            <w:r w:rsidR="00B10171">
              <w:rPr>
                <w:rFonts w:ascii="Calibri" w:eastAsia="Helvetica" w:hAnsi="Calibri" w:cs="Calibri"/>
              </w:rPr>
              <w:t xml:space="preserve"> 2026 – switch off. </w:t>
            </w:r>
          </w:p>
          <w:p w14:paraId="181527E9" w14:textId="07F5D8D0" w:rsidR="00B10171" w:rsidRDefault="00B1017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151 – leave</w:t>
            </w:r>
          </w:p>
          <w:p w14:paraId="47107E4C" w14:textId="3423F1AF" w:rsidR="00B10171" w:rsidRDefault="00B1017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192 – remove</w:t>
            </w:r>
          </w:p>
          <w:p w14:paraId="2225D6F3" w14:textId="01224951" w:rsidR="00B10171" w:rsidRDefault="00B1017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225 – leave</w:t>
            </w:r>
          </w:p>
          <w:p w14:paraId="2F55A9E6" w14:textId="6503B3E1" w:rsidR="00B10171" w:rsidRDefault="00B1017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242 – leave</w:t>
            </w:r>
          </w:p>
          <w:p w14:paraId="0174906D" w14:textId="647016AA" w:rsidR="00B10171" w:rsidRDefault="00B1017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246 – no budget allocated</w:t>
            </w:r>
          </w:p>
          <w:p w14:paraId="302AFA8A" w14:textId="24445A49" w:rsidR="00B10171" w:rsidRDefault="00B1017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249 – leave</w:t>
            </w:r>
          </w:p>
          <w:p w14:paraId="637B1E6B" w14:textId="2F42EF25" w:rsidR="00B10171" w:rsidRDefault="00B1017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250 – leave</w:t>
            </w:r>
          </w:p>
          <w:p w14:paraId="0B8DDB77" w14:textId="26A6288C" w:rsidR="00B10171" w:rsidRDefault="00B1017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68 – leave</w:t>
            </w:r>
          </w:p>
          <w:p w14:paraId="3FCFEBA6" w14:textId="124600DA" w:rsidR="00B10171" w:rsidRDefault="00B1017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lastRenderedPageBreak/>
              <w:t>69 – leave</w:t>
            </w:r>
          </w:p>
          <w:p w14:paraId="01332604" w14:textId="0E9F9847" w:rsidR="00B10171" w:rsidRDefault="00B1017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71 – leave</w:t>
            </w:r>
          </w:p>
          <w:p w14:paraId="41D738BE" w14:textId="03095FA4" w:rsidR="00B10171" w:rsidRDefault="00B10171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214 – up to £1000.</w:t>
            </w:r>
          </w:p>
          <w:p w14:paraId="3CB02EAA" w14:textId="77777777" w:rsidR="00B10171" w:rsidRPr="001B319F" w:rsidRDefault="00B10171" w:rsidP="008C4F24">
            <w:pPr>
              <w:spacing w:after="0"/>
              <w:rPr>
                <w:rFonts w:ascii="Calibri" w:eastAsia="Helvetica" w:hAnsi="Calibri" w:cs="Calibri"/>
              </w:rPr>
            </w:pPr>
          </w:p>
          <w:p w14:paraId="2E93ED68" w14:textId="77777777" w:rsidR="00B10171" w:rsidRDefault="009439A3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  <w:b/>
                <w:bCs/>
              </w:rPr>
              <w:t>8</w:t>
            </w:r>
            <w:r w:rsidRPr="001B319F">
              <w:rPr>
                <w:rFonts w:ascii="Calibri" w:eastAsia="Helvetica" w:hAnsi="Calibri" w:cs="Calibri"/>
                <w:b/>
                <w:bCs/>
              </w:rPr>
              <w:t>ii.</w:t>
            </w:r>
            <w:r>
              <w:rPr>
                <w:rFonts w:ascii="Calibri" w:eastAsia="Helvetica" w:hAnsi="Calibri" w:cs="Calibri"/>
                <w:b/>
                <w:bCs/>
              </w:rPr>
              <w:t xml:space="preserve"> </w:t>
            </w:r>
            <w:r w:rsidRPr="001B319F">
              <w:rPr>
                <w:rFonts w:ascii="Calibri" w:eastAsia="Helvetica" w:hAnsi="Calibri" w:cs="Calibri"/>
              </w:rPr>
              <w:t xml:space="preserve">Review of earmarked reserves </w:t>
            </w:r>
            <w:r>
              <w:rPr>
                <w:rFonts w:ascii="Calibri" w:eastAsia="Helvetica" w:hAnsi="Calibri" w:cs="Calibri"/>
              </w:rPr>
              <w:t xml:space="preserve"> </w:t>
            </w:r>
          </w:p>
          <w:p w14:paraId="2DCE36C6" w14:textId="598E2D94" w:rsidR="008C4F24" w:rsidRDefault="008C4F24" w:rsidP="008C4F24">
            <w:pPr>
              <w:spacing w:after="0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>The following were discussed:</w:t>
            </w:r>
          </w:p>
          <w:p w14:paraId="3F92D56E" w14:textId="77777777" w:rsidR="00B10171" w:rsidRPr="008C4F24" w:rsidRDefault="00B10171" w:rsidP="008C4F24">
            <w:pPr>
              <w:pStyle w:val="ListParagraph"/>
              <w:numPr>
                <w:ilvl w:val="0"/>
                <w:numId w:val="16"/>
              </w:numPr>
              <w:rPr>
                <w:rFonts w:eastAsia="Helvetica"/>
              </w:rPr>
            </w:pPr>
            <w:r w:rsidRPr="008C4F24">
              <w:rPr>
                <w:rFonts w:eastAsia="Helvetica"/>
              </w:rPr>
              <w:t>£2000 for church yard wall 2026-27</w:t>
            </w:r>
          </w:p>
          <w:p w14:paraId="5A145734" w14:textId="22A8A92E" w:rsidR="009439A3" w:rsidRPr="008C4F24" w:rsidRDefault="00D61BA7" w:rsidP="008C4F24">
            <w:pPr>
              <w:pStyle w:val="ListParagraph"/>
              <w:numPr>
                <w:ilvl w:val="0"/>
                <w:numId w:val="16"/>
              </w:numPr>
              <w:rPr>
                <w:rFonts w:eastAsia="Helvetica"/>
              </w:rPr>
            </w:pPr>
            <w:r w:rsidRPr="008C4F24">
              <w:rPr>
                <w:rFonts w:eastAsia="Helvetica"/>
              </w:rPr>
              <w:t>V</w:t>
            </w:r>
            <w:r w:rsidR="008C4F24">
              <w:rPr>
                <w:rFonts w:eastAsia="Helvetica"/>
              </w:rPr>
              <w:t xml:space="preserve">ictoria </w:t>
            </w:r>
            <w:r w:rsidRPr="008C4F24">
              <w:rPr>
                <w:rFonts w:eastAsia="Helvetica"/>
              </w:rPr>
              <w:t>M</w:t>
            </w:r>
            <w:r w:rsidR="008C4F24">
              <w:rPr>
                <w:rFonts w:eastAsia="Helvetica"/>
              </w:rPr>
              <w:t>ill reserve amounts to be</w:t>
            </w:r>
            <w:r w:rsidRPr="008C4F24">
              <w:rPr>
                <w:rFonts w:eastAsia="Helvetica"/>
              </w:rPr>
              <w:t xml:space="preserve"> put to on</w:t>
            </w:r>
            <w:r w:rsidR="008C4F24" w:rsidRPr="008C4F24">
              <w:rPr>
                <w:rFonts w:eastAsia="Helvetica"/>
              </w:rPr>
              <w:t>e</w:t>
            </w:r>
            <w:r w:rsidR="008C4F24">
              <w:rPr>
                <w:rFonts w:eastAsia="Helvetica"/>
              </w:rPr>
              <w:t xml:space="preserve"> </w:t>
            </w:r>
            <w:r w:rsidRPr="008C4F24">
              <w:rPr>
                <w:rFonts w:eastAsia="Helvetica"/>
              </w:rPr>
              <w:t>side for possible lido</w:t>
            </w:r>
          </w:p>
          <w:p w14:paraId="7604123C" w14:textId="77777777" w:rsidR="00D61BA7" w:rsidRPr="008C4F24" w:rsidRDefault="00D61BA7" w:rsidP="008C4F24">
            <w:pPr>
              <w:pStyle w:val="ListParagraph"/>
              <w:numPr>
                <w:ilvl w:val="0"/>
                <w:numId w:val="16"/>
              </w:numPr>
              <w:rPr>
                <w:rFonts w:eastAsia="Helvetica"/>
              </w:rPr>
            </w:pPr>
            <w:r w:rsidRPr="008C4F24">
              <w:rPr>
                <w:rFonts w:eastAsia="Helvetica"/>
              </w:rPr>
              <w:t>Frank Daveys hoping to finish off works at cemetery entrance – mid January 2026</w:t>
            </w:r>
          </w:p>
          <w:p w14:paraId="1270E14A" w14:textId="0D5C12F1" w:rsidR="00D61BA7" w:rsidRPr="008C4F24" w:rsidRDefault="00D61BA7" w:rsidP="008C4F24">
            <w:pPr>
              <w:pStyle w:val="ListParagraph"/>
              <w:numPr>
                <w:ilvl w:val="0"/>
                <w:numId w:val="16"/>
              </w:numPr>
              <w:rPr>
                <w:rFonts w:eastAsia="Helvetica"/>
              </w:rPr>
            </w:pPr>
            <w:r w:rsidRPr="008C4F24">
              <w:rPr>
                <w:rFonts w:eastAsia="Helvetica"/>
              </w:rPr>
              <w:t>Defib</w:t>
            </w:r>
            <w:r w:rsidR="008C4F24">
              <w:rPr>
                <w:rFonts w:eastAsia="Helvetica"/>
              </w:rPr>
              <w:t xml:space="preserve"> amount</w:t>
            </w:r>
            <w:r w:rsidRPr="008C4F24">
              <w:rPr>
                <w:rFonts w:eastAsia="Helvetica"/>
              </w:rPr>
              <w:t xml:space="preserve"> transfer into reserves</w:t>
            </w:r>
          </w:p>
          <w:p w14:paraId="4468CFA5" w14:textId="76EBFDC1" w:rsidR="00D61BA7" w:rsidRPr="008C4F24" w:rsidRDefault="00D61BA7" w:rsidP="008C4F24">
            <w:pPr>
              <w:pStyle w:val="ListParagraph"/>
              <w:numPr>
                <w:ilvl w:val="0"/>
                <w:numId w:val="16"/>
              </w:numPr>
              <w:rPr>
                <w:rFonts w:eastAsia="Helvetica"/>
              </w:rPr>
            </w:pPr>
            <w:r w:rsidRPr="008C4F24">
              <w:rPr>
                <w:rFonts w:eastAsia="Helvetica"/>
              </w:rPr>
              <w:t>Oak crescent</w:t>
            </w:r>
            <w:r w:rsidR="008C4F24">
              <w:rPr>
                <w:rFonts w:eastAsia="Helvetica"/>
              </w:rPr>
              <w:t xml:space="preserve"> amount</w:t>
            </w:r>
            <w:r w:rsidRPr="008C4F24">
              <w:rPr>
                <w:rFonts w:eastAsia="Helvetica"/>
              </w:rPr>
              <w:t xml:space="preserve"> transfer to cost code</w:t>
            </w:r>
          </w:p>
          <w:p w14:paraId="3BA21D03" w14:textId="77777777" w:rsidR="00D61BA7" w:rsidRPr="008C4F24" w:rsidRDefault="00D61BA7" w:rsidP="008C4F24">
            <w:pPr>
              <w:pStyle w:val="ListParagraph"/>
              <w:numPr>
                <w:ilvl w:val="0"/>
                <w:numId w:val="16"/>
              </w:numPr>
              <w:rPr>
                <w:rFonts w:eastAsia="Helvetica"/>
              </w:rPr>
            </w:pPr>
            <w:r w:rsidRPr="008C4F24">
              <w:rPr>
                <w:rFonts w:eastAsia="Helvetica"/>
              </w:rPr>
              <w:t>Contact Adam Powers re: repairing the Kerrison Memorial</w:t>
            </w:r>
          </w:p>
          <w:p w14:paraId="6DBB4293" w14:textId="77777777" w:rsidR="00D61BA7" w:rsidRDefault="00D16608" w:rsidP="008C4F24">
            <w:pPr>
              <w:pStyle w:val="ListParagraph"/>
              <w:numPr>
                <w:ilvl w:val="0"/>
                <w:numId w:val="16"/>
              </w:numPr>
              <w:rPr>
                <w:rFonts w:eastAsia="Helvetica"/>
              </w:rPr>
            </w:pPr>
            <w:r w:rsidRPr="008C4F24">
              <w:rPr>
                <w:rFonts w:eastAsia="Helvetica"/>
              </w:rPr>
              <w:t>Speak to Henry Lloyd about money for VAS along Magdalen Street</w:t>
            </w:r>
          </w:p>
          <w:p w14:paraId="67D41D06" w14:textId="175C0EFC" w:rsidR="008C4F24" w:rsidRPr="008C4F24" w:rsidRDefault="008C4F24" w:rsidP="008C4F24">
            <w:pPr>
              <w:pStyle w:val="ListParagraph"/>
              <w:rPr>
                <w:rFonts w:eastAsia="Helvetica"/>
              </w:rPr>
            </w:pPr>
          </w:p>
        </w:tc>
        <w:tc>
          <w:tcPr>
            <w:tcW w:w="2538" w:type="dxa"/>
          </w:tcPr>
          <w:p w14:paraId="4F6A4B31" w14:textId="77777777" w:rsidR="009439A3" w:rsidRPr="001B319F" w:rsidRDefault="009439A3" w:rsidP="00236855">
            <w:pPr>
              <w:rPr>
                <w:rFonts w:ascii="Calibri" w:eastAsia="Helvetica" w:hAnsi="Calibri" w:cs="Calibri"/>
                <w:b/>
                <w:bCs/>
              </w:rPr>
            </w:pPr>
            <w:r w:rsidRPr="001B319F">
              <w:rPr>
                <w:rFonts w:ascii="Calibri" w:eastAsia="Helvetica" w:hAnsi="Calibri" w:cs="Calibri"/>
                <w:b/>
                <w:bCs/>
              </w:rPr>
              <w:lastRenderedPageBreak/>
              <w:t xml:space="preserve">Chair &amp; Town Clerk </w:t>
            </w:r>
          </w:p>
        </w:tc>
      </w:tr>
    </w:tbl>
    <w:p w14:paraId="39E591A1" w14:textId="77777777" w:rsidR="009439A3" w:rsidRPr="00443A35" w:rsidRDefault="009439A3" w:rsidP="009439A3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b/>
          <w:bCs/>
        </w:rPr>
      </w:pPr>
      <w:r w:rsidRPr="00443A35">
        <w:rPr>
          <w:b/>
          <w:bCs/>
        </w:rPr>
        <w:lastRenderedPageBreak/>
        <w:t xml:space="preserve">Oak Crescent – Play area </w:t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tab/>
      </w:r>
      <w:r w:rsidRPr="00443A35">
        <w:tab/>
      </w:r>
      <w:r>
        <w:tab/>
      </w:r>
      <w:r>
        <w:tab/>
        <w:t xml:space="preserve">             </w:t>
      </w:r>
      <w:r w:rsidRPr="00443A35">
        <w:rPr>
          <w:b/>
          <w:bCs/>
        </w:rPr>
        <w:t>Chair</w:t>
      </w:r>
      <w:r>
        <w:rPr>
          <w:b/>
          <w:bCs/>
        </w:rPr>
        <w:t>/Town Clerk</w:t>
      </w:r>
    </w:p>
    <w:p w14:paraId="3710A694" w14:textId="77777777" w:rsidR="009439A3" w:rsidRDefault="009439A3" w:rsidP="009439A3">
      <w:pPr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9</w:t>
      </w:r>
      <w:r w:rsidRPr="00846BA0">
        <w:rPr>
          <w:rFonts w:ascii="Calibri" w:hAnsi="Calibri" w:cs="Calibri"/>
          <w:b/>
          <w:bCs/>
        </w:rPr>
        <w:t>i.</w:t>
      </w:r>
      <w:r>
        <w:rPr>
          <w:rFonts w:ascii="Calibri" w:hAnsi="Calibri" w:cs="Calibri"/>
          <w:b/>
          <w:bCs/>
        </w:rPr>
        <w:t xml:space="preserve"> </w:t>
      </w:r>
      <w:r w:rsidRPr="007374B1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pdate </w:t>
      </w:r>
      <w:bookmarkStart w:id="2" w:name="_Hlk189051932"/>
      <w:r>
        <w:rPr>
          <w:rFonts w:ascii="Calibri" w:hAnsi="Calibri" w:cs="Calibri"/>
        </w:rPr>
        <w:t>on any issues/concerns</w:t>
      </w:r>
    </w:p>
    <w:p w14:paraId="0C79AC64" w14:textId="52472676" w:rsidR="00C33073" w:rsidRDefault="00C33073" w:rsidP="009439A3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No update</w:t>
      </w:r>
    </w:p>
    <w:bookmarkEnd w:id="2"/>
    <w:p w14:paraId="0A5CCEED" w14:textId="77777777" w:rsidR="009439A3" w:rsidRPr="005078D6" w:rsidRDefault="009439A3" w:rsidP="009439A3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b/>
          <w:bCs/>
        </w:rPr>
      </w:pPr>
      <w:r w:rsidRPr="00443A35">
        <w:rPr>
          <w:b/>
          <w:bCs/>
        </w:rPr>
        <w:t>Skate Park</w:t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>
        <w:rPr>
          <w:b/>
          <w:bCs/>
        </w:rPr>
        <w:t xml:space="preserve">             </w:t>
      </w:r>
      <w:r w:rsidRPr="00443A35">
        <w:rPr>
          <w:b/>
          <w:bCs/>
        </w:rPr>
        <w:t>Chair</w:t>
      </w:r>
    </w:p>
    <w:p w14:paraId="257AFE37" w14:textId="77777777" w:rsidR="009439A3" w:rsidRDefault="009439A3" w:rsidP="009439A3">
      <w:pPr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10</w:t>
      </w:r>
      <w:r w:rsidRPr="00846BA0">
        <w:rPr>
          <w:rFonts w:ascii="Calibri" w:hAnsi="Calibri" w:cs="Calibri"/>
          <w:b/>
          <w:bCs/>
        </w:rPr>
        <w:t>i.</w:t>
      </w:r>
      <w:r w:rsidRPr="00846BA0">
        <w:rPr>
          <w:rFonts w:ascii="Calibri" w:hAnsi="Calibri" w:cs="Calibri"/>
        </w:rPr>
        <w:t xml:space="preserve"> </w:t>
      </w:r>
      <w:r w:rsidRPr="007374B1">
        <w:rPr>
          <w:rFonts w:ascii="Calibri" w:hAnsi="Calibri" w:cs="Calibri"/>
        </w:rPr>
        <w:t>U</w:t>
      </w:r>
      <w:r>
        <w:rPr>
          <w:rFonts w:ascii="Calibri" w:hAnsi="Calibri" w:cs="Calibri"/>
        </w:rPr>
        <w:t>pdate on any issues/concerns</w:t>
      </w:r>
    </w:p>
    <w:p w14:paraId="78C76A82" w14:textId="0AA881A1" w:rsidR="00C33073" w:rsidRDefault="00C33073" w:rsidP="009439A3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Pole for camera purchased. Location for the pole to be with</w:t>
      </w:r>
      <w:r w:rsidR="008C4F24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 the parameters of the land owned by ETC</w:t>
      </w:r>
    </w:p>
    <w:p w14:paraId="4DC1F0B5" w14:textId="77777777" w:rsidR="009439A3" w:rsidRDefault="009439A3" w:rsidP="009439A3">
      <w:pPr>
        <w:pStyle w:val="Body"/>
        <w:numPr>
          <w:ilvl w:val="0"/>
          <w:numId w:val="7"/>
        </w:numPr>
        <w:ind w:left="426" w:hanging="426"/>
        <w:rPr>
          <w:b/>
          <w:bCs/>
        </w:rPr>
      </w:pPr>
      <w:r w:rsidRPr="00846BA0">
        <w:rPr>
          <w:b/>
          <w:bCs/>
        </w:rPr>
        <w:t xml:space="preserve">Chapels, Cemetery, memorials and church yard updates             </w:t>
      </w:r>
      <w:r w:rsidRPr="00846BA0">
        <w:rPr>
          <w:b/>
          <w:bCs/>
        </w:rPr>
        <w:tab/>
      </w:r>
      <w:r>
        <w:rPr>
          <w:b/>
          <w:bCs/>
        </w:rPr>
        <w:t xml:space="preserve">             </w:t>
      </w:r>
      <w:r w:rsidRPr="00846BA0">
        <w:rPr>
          <w:b/>
          <w:bCs/>
        </w:rPr>
        <w:t>Chair</w:t>
      </w:r>
      <w:r>
        <w:rPr>
          <w:b/>
          <w:bCs/>
        </w:rPr>
        <w:t>/Town Clerk</w:t>
      </w:r>
    </w:p>
    <w:p w14:paraId="243C1DE8" w14:textId="77777777" w:rsidR="009439A3" w:rsidRDefault="009439A3" w:rsidP="009439A3">
      <w:pPr>
        <w:pStyle w:val="Body"/>
      </w:pPr>
      <w:r>
        <w:rPr>
          <w:b/>
          <w:bCs/>
        </w:rPr>
        <w:t xml:space="preserve">11i. </w:t>
      </w:r>
      <w:r w:rsidRPr="001C334A">
        <w:t>Update on rose garden progress</w:t>
      </w:r>
    </w:p>
    <w:p w14:paraId="2766BAEC" w14:textId="48699334" w:rsidR="00C33073" w:rsidRDefault="00C33073" w:rsidP="009439A3">
      <w:pPr>
        <w:pStyle w:val="Body"/>
        <w:rPr>
          <w:b/>
          <w:bCs/>
        </w:rPr>
      </w:pPr>
      <w:r>
        <w:t>Soil and mushroom compost w</w:t>
      </w:r>
      <w:r w:rsidR="008C4F24">
        <w:t>ould</w:t>
      </w:r>
      <w:r>
        <w:t xml:space="preserve"> be added and then planted. Capping stone once made w</w:t>
      </w:r>
      <w:r w:rsidR="008C4F24">
        <w:t>ould</w:t>
      </w:r>
      <w:r>
        <w:t xml:space="preserve"> be delivered and installed.</w:t>
      </w:r>
    </w:p>
    <w:p w14:paraId="31541211" w14:textId="77777777" w:rsidR="009439A3" w:rsidRDefault="009439A3" w:rsidP="009439A3">
      <w:pPr>
        <w:pStyle w:val="Body"/>
      </w:pPr>
      <w:r>
        <w:rPr>
          <w:b/>
          <w:bCs/>
        </w:rPr>
        <w:t xml:space="preserve">11ii. </w:t>
      </w:r>
      <w:r w:rsidRPr="001C334A">
        <w:t>Update on chapel roofs progress</w:t>
      </w:r>
    </w:p>
    <w:p w14:paraId="428720BC" w14:textId="635F9522" w:rsidR="00C33073" w:rsidRDefault="00C33073" w:rsidP="009439A3">
      <w:pPr>
        <w:pStyle w:val="Body"/>
      </w:pPr>
      <w:r>
        <w:t>Roofs ha</w:t>
      </w:r>
      <w:r w:rsidR="00FD3543">
        <w:t>d</w:t>
      </w:r>
      <w:r>
        <w:t xml:space="preserve"> been replaced, some minor brick work to be completed</w:t>
      </w:r>
      <w:r w:rsidR="00FD3543">
        <w:t xml:space="preserve"> (right hand chapel)</w:t>
      </w:r>
      <w:r>
        <w:t xml:space="preserve">. </w:t>
      </w:r>
    </w:p>
    <w:p w14:paraId="0145E647" w14:textId="77777777" w:rsidR="009439A3" w:rsidRDefault="009439A3" w:rsidP="009439A3">
      <w:pPr>
        <w:pStyle w:val="Body"/>
      </w:pPr>
      <w:r w:rsidRPr="00FE2A3A">
        <w:rPr>
          <w:b/>
          <w:bCs/>
        </w:rPr>
        <w:t>11iii.</w:t>
      </w:r>
      <w:r>
        <w:t xml:space="preserve"> Break-in at Eye Cemetery left hand chapel</w:t>
      </w:r>
    </w:p>
    <w:p w14:paraId="5FCC9B15" w14:textId="47AFBAA2" w:rsidR="00C33073" w:rsidRDefault="00FD3543" w:rsidP="009439A3">
      <w:pPr>
        <w:pStyle w:val="Body"/>
      </w:pPr>
      <w:r>
        <w:t xml:space="preserve">Cllr. </w:t>
      </w:r>
      <w:r w:rsidR="00C33073">
        <w:t>S</w:t>
      </w:r>
      <w:r>
        <w:t>mith</w:t>
      </w:r>
      <w:r w:rsidR="00C33073">
        <w:t xml:space="preserve"> reported that a break</w:t>
      </w:r>
      <w:r>
        <w:t>-</w:t>
      </w:r>
      <w:r w:rsidR="00C33073">
        <w:t xml:space="preserve">in had occurred recently where the door to the left had chapel </w:t>
      </w:r>
      <w:r>
        <w:t>had been forced open.</w:t>
      </w:r>
    </w:p>
    <w:p w14:paraId="719FEBEF" w14:textId="77777777" w:rsidR="009439A3" w:rsidRDefault="009439A3" w:rsidP="009439A3">
      <w:pPr>
        <w:pStyle w:val="Body"/>
      </w:pPr>
      <w:r w:rsidRPr="00FE2A3A">
        <w:rPr>
          <w:b/>
          <w:bCs/>
        </w:rPr>
        <w:t>11iv.</w:t>
      </w:r>
      <w:r>
        <w:t xml:space="preserve"> Concern raised regarding one of the beech trees at the cemetery entrance</w:t>
      </w:r>
    </w:p>
    <w:p w14:paraId="4735F062" w14:textId="2B359BC7" w:rsidR="00FD3543" w:rsidRDefault="00FD3543" w:rsidP="009439A3">
      <w:pPr>
        <w:pStyle w:val="Body"/>
      </w:pPr>
      <w:r>
        <w:t>Fungus had been discovered at the base of one of the trees, it would be monitored for the time being.</w:t>
      </w:r>
    </w:p>
    <w:p w14:paraId="56995CEE" w14:textId="77777777" w:rsidR="009439A3" w:rsidRDefault="009439A3" w:rsidP="009439A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contextualSpacing/>
        <w:rPr>
          <w:b/>
          <w:bCs/>
        </w:rPr>
      </w:pPr>
    </w:p>
    <w:p w14:paraId="548F0BF3" w14:textId="77777777" w:rsidR="009439A3" w:rsidRDefault="009439A3" w:rsidP="009439A3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b/>
          <w:bCs/>
        </w:rPr>
      </w:pPr>
      <w:r>
        <w:rPr>
          <w:b/>
          <w:bCs/>
        </w:rPr>
        <w:t>Public toilets at Cross Street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Chair/Town Clerk</w:t>
      </w:r>
    </w:p>
    <w:p w14:paraId="0ECA3BED" w14:textId="77777777" w:rsidR="009439A3" w:rsidRDefault="009439A3" w:rsidP="009439A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contextualSpacing/>
      </w:pPr>
      <w:r w:rsidRPr="00AF057E">
        <w:rPr>
          <w:b/>
          <w:bCs/>
        </w:rPr>
        <w:t>12i.</w:t>
      </w:r>
      <w:r>
        <w:t xml:space="preserve"> </w:t>
      </w:r>
      <w:r w:rsidRPr="00AF057E">
        <w:t>Verbal update on any issues/concerns</w:t>
      </w:r>
    </w:p>
    <w:p w14:paraId="7380A5F4" w14:textId="1C1F5614" w:rsidR="00FD3543" w:rsidRDefault="00FD3543" w:rsidP="009439A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contextualSpacing/>
      </w:pPr>
      <w:r>
        <w:t>No update.</w:t>
      </w:r>
    </w:p>
    <w:p w14:paraId="29D8BD6D" w14:textId="3DD4BAC3" w:rsidR="00C33073" w:rsidRPr="00AF057E" w:rsidRDefault="00A84EC2" w:rsidP="009439A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contextualSpacing/>
      </w:pPr>
      <w:r>
        <w:t xml:space="preserve"> </w:t>
      </w:r>
    </w:p>
    <w:p w14:paraId="152AAFEE" w14:textId="77777777" w:rsidR="009439A3" w:rsidRDefault="009439A3" w:rsidP="009439A3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b/>
          <w:bCs/>
        </w:rPr>
      </w:pPr>
      <w:r w:rsidRPr="00443A35">
        <w:rPr>
          <w:b/>
          <w:bCs/>
        </w:rPr>
        <w:t>Agenda items for next meeting</w:t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>
        <w:rPr>
          <w:b/>
          <w:bCs/>
        </w:rPr>
        <w:t xml:space="preserve">              </w:t>
      </w:r>
      <w:r w:rsidRPr="00443A35">
        <w:rPr>
          <w:b/>
          <w:bCs/>
        </w:rPr>
        <w:t>All</w:t>
      </w:r>
    </w:p>
    <w:p w14:paraId="21ABE7CC" w14:textId="2BA3E337" w:rsidR="009439A3" w:rsidRPr="00FD3543" w:rsidRDefault="00FD3543" w:rsidP="009439A3">
      <w:pPr>
        <w:contextualSpacing/>
      </w:pPr>
      <w:r w:rsidRPr="00FD3543">
        <w:t>No items.</w:t>
      </w:r>
    </w:p>
    <w:p w14:paraId="5AE848A3" w14:textId="77777777" w:rsidR="009439A3" w:rsidRPr="00443A35" w:rsidRDefault="009439A3" w:rsidP="009439A3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Next meeting –</w:t>
      </w:r>
      <w:r>
        <w:rPr>
          <w:b/>
          <w:bCs/>
        </w:rPr>
        <w:t xml:space="preserve"> 13</w:t>
      </w:r>
      <w:r w:rsidRPr="00795B13">
        <w:rPr>
          <w:b/>
          <w:bCs/>
          <w:vertAlign w:val="superscript"/>
        </w:rPr>
        <w:t>th</w:t>
      </w:r>
      <w:r>
        <w:rPr>
          <w:b/>
          <w:bCs/>
        </w:rPr>
        <w:t xml:space="preserve"> January 2026</w:t>
      </w:r>
    </w:p>
    <w:p w14:paraId="1C3772A7" w14:textId="59274379" w:rsidR="009439A3" w:rsidRPr="00FD3543" w:rsidRDefault="00FD3543" w:rsidP="009439A3">
      <w:pPr>
        <w:rPr>
          <w:rFonts w:ascii="Calibri" w:hAnsi="Calibri" w:cs="Calibri"/>
        </w:rPr>
      </w:pPr>
      <w:r w:rsidRPr="00FD3543">
        <w:rPr>
          <w:rFonts w:ascii="Calibri" w:hAnsi="Calibri" w:cs="Calibri"/>
        </w:rPr>
        <w:t>Noted.</w:t>
      </w:r>
    </w:p>
    <w:p w14:paraId="1636378E" w14:textId="2DBC5300" w:rsidR="009439A3" w:rsidRPr="00AE1B33" w:rsidRDefault="009439A3" w:rsidP="009439A3">
      <w:pPr>
        <w:pStyle w:val="ListParagraph"/>
        <w:numPr>
          <w:ilvl w:val="0"/>
          <w:numId w:val="7"/>
        </w:numPr>
        <w:ind w:left="426" w:hanging="426"/>
      </w:pPr>
      <w:r w:rsidRPr="00443A35">
        <w:rPr>
          <w:b/>
          <w:bCs/>
        </w:rPr>
        <w:t xml:space="preserve">Meeting </w:t>
      </w:r>
      <w:proofErr w:type="gramStart"/>
      <w:r w:rsidRPr="00443A35">
        <w:rPr>
          <w:b/>
          <w:bCs/>
        </w:rPr>
        <w:t>close</w:t>
      </w:r>
      <w:r w:rsidR="00A84EC2">
        <w:rPr>
          <w:b/>
          <w:bCs/>
        </w:rPr>
        <w:t>d</w:t>
      </w:r>
      <w:proofErr w:type="gramEnd"/>
      <w:r w:rsidR="00A84EC2">
        <w:rPr>
          <w:b/>
          <w:bCs/>
        </w:rPr>
        <w:t xml:space="preserve"> at 20.</w:t>
      </w:r>
      <w:r w:rsidR="00AF29F1">
        <w:rPr>
          <w:b/>
          <w:bCs/>
        </w:rPr>
        <w:t>20</w:t>
      </w:r>
    </w:p>
    <w:p w14:paraId="3590D60A" w14:textId="77777777" w:rsidR="00427747" w:rsidRDefault="00427747" w:rsidP="00BD70A3">
      <w:pPr>
        <w:rPr>
          <w:rFonts w:ascii="Calibri" w:hAnsi="Calibri" w:cs="Calibri"/>
          <w:b/>
          <w:bCs/>
        </w:rPr>
      </w:pPr>
    </w:p>
    <w:p w14:paraId="3DFE5282" w14:textId="77777777" w:rsidR="00CA7AA2" w:rsidRDefault="00CA7AA2" w:rsidP="00BD70A3">
      <w:pPr>
        <w:rPr>
          <w:rFonts w:ascii="Calibri" w:hAnsi="Calibri" w:cs="Calibri"/>
          <w:b/>
          <w:bCs/>
        </w:rPr>
      </w:pPr>
    </w:p>
    <w:p w14:paraId="22A608B4" w14:textId="37010A8B" w:rsidR="00DB6348" w:rsidRPr="00E27298" w:rsidRDefault="00DB6348" w:rsidP="00BD70A3">
      <w:pPr>
        <w:rPr>
          <w:b/>
        </w:rPr>
      </w:pPr>
      <w:r>
        <w:rPr>
          <w:rFonts w:ascii="Calibri" w:hAnsi="Calibri" w:cs="Calibri"/>
          <w:b/>
          <w:bCs/>
        </w:rPr>
        <w:t>Signed by Chair/Vice-</w:t>
      </w:r>
      <w:proofErr w:type="gramStart"/>
      <w:r>
        <w:rPr>
          <w:rFonts w:ascii="Calibri" w:hAnsi="Calibri" w:cs="Calibri"/>
          <w:b/>
          <w:bCs/>
        </w:rPr>
        <w:t>Chair:…</w:t>
      </w:r>
      <w:proofErr w:type="gramEnd"/>
      <w:r>
        <w:rPr>
          <w:rFonts w:ascii="Calibri" w:hAnsi="Calibri" w:cs="Calibri"/>
          <w:b/>
          <w:bCs/>
        </w:rPr>
        <w:t>……………………………………………</w:t>
      </w:r>
      <w:proofErr w:type="gramStart"/>
      <w:r>
        <w:rPr>
          <w:rFonts w:ascii="Calibri" w:hAnsi="Calibri" w:cs="Calibri"/>
          <w:b/>
          <w:bCs/>
        </w:rPr>
        <w:t>…..</w:t>
      </w:r>
      <w:proofErr w:type="gramEnd"/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Date:…</w:t>
      </w:r>
      <w:proofErr w:type="gramEnd"/>
      <w:r>
        <w:rPr>
          <w:rFonts w:ascii="Calibri" w:hAnsi="Calibri" w:cs="Calibri"/>
          <w:b/>
          <w:bCs/>
        </w:rPr>
        <w:t>………………………………………………………</w:t>
      </w:r>
    </w:p>
    <w:sectPr w:rsidR="00DB6348" w:rsidRPr="00E27298" w:rsidSect="00915413">
      <w:footerReference w:type="default" r:id="rId10"/>
      <w:pgSz w:w="11906" w:h="16838" w:code="9"/>
      <w:pgMar w:top="1134" w:right="99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B79F" w14:textId="77777777" w:rsidR="00E97774" w:rsidRDefault="00E97774" w:rsidP="003B3751">
      <w:pPr>
        <w:spacing w:after="0" w:line="240" w:lineRule="auto"/>
      </w:pPr>
      <w:r>
        <w:separator/>
      </w:r>
    </w:p>
  </w:endnote>
  <w:endnote w:type="continuationSeparator" w:id="0">
    <w:p w14:paraId="510DC6A6" w14:textId="77777777" w:rsidR="00E97774" w:rsidRDefault="00E97774" w:rsidP="003B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1289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01D69C" w14:textId="4B8CAE40" w:rsidR="003B3751" w:rsidRDefault="00532B94" w:rsidP="00F950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9501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F95011" w:rsidRPr="008733B0">
              <w:rPr>
                <w:sz w:val="24"/>
                <w:szCs w:val="24"/>
              </w:rPr>
              <w:t>Chair initials……………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27A3" w14:textId="77777777" w:rsidR="00E97774" w:rsidRDefault="00E97774" w:rsidP="003B3751">
      <w:pPr>
        <w:spacing w:after="0" w:line="240" w:lineRule="auto"/>
      </w:pPr>
      <w:r>
        <w:separator/>
      </w:r>
    </w:p>
  </w:footnote>
  <w:footnote w:type="continuationSeparator" w:id="0">
    <w:p w14:paraId="2F083E30" w14:textId="77777777" w:rsidR="00E97774" w:rsidRDefault="00E97774" w:rsidP="003B3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4C65"/>
    <w:multiLevelType w:val="hybridMultilevel"/>
    <w:tmpl w:val="5AF4BB3A"/>
    <w:lvl w:ilvl="0" w:tplc="594AFA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C66D4"/>
    <w:multiLevelType w:val="hybridMultilevel"/>
    <w:tmpl w:val="556A4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36ADD"/>
    <w:multiLevelType w:val="hybridMultilevel"/>
    <w:tmpl w:val="17BE40BC"/>
    <w:lvl w:ilvl="0" w:tplc="CD329B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B1010"/>
    <w:multiLevelType w:val="hybridMultilevel"/>
    <w:tmpl w:val="49CA1E84"/>
    <w:lvl w:ilvl="0" w:tplc="2048AC4C">
      <w:start w:val="1"/>
      <w:numFmt w:val="lowerLetter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66C42"/>
    <w:multiLevelType w:val="hybridMultilevel"/>
    <w:tmpl w:val="D438F3D8"/>
    <w:lvl w:ilvl="0" w:tplc="155A99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65FDE"/>
    <w:multiLevelType w:val="multilevel"/>
    <w:tmpl w:val="00A4082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16656"/>
    <w:multiLevelType w:val="hybridMultilevel"/>
    <w:tmpl w:val="31F841DA"/>
    <w:lvl w:ilvl="0" w:tplc="9C2A7CB4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613D2"/>
    <w:multiLevelType w:val="hybridMultilevel"/>
    <w:tmpl w:val="E0CEEC94"/>
    <w:lvl w:ilvl="0" w:tplc="29702A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B0AE9"/>
    <w:multiLevelType w:val="hybridMultilevel"/>
    <w:tmpl w:val="5808A0F2"/>
    <w:lvl w:ilvl="0" w:tplc="100A9F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54847"/>
    <w:multiLevelType w:val="hybridMultilevel"/>
    <w:tmpl w:val="3BD60FAC"/>
    <w:lvl w:ilvl="0" w:tplc="ECFABA4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702A3"/>
    <w:multiLevelType w:val="hybridMultilevel"/>
    <w:tmpl w:val="C3A8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32F3D"/>
    <w:multiLevelType w:val="hybridMultilevel"/>
    <w:tmpl w:val="3994756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C2C37"/>
    <w:multiLevelType w:val="hybridMultilevel"/>
    <w:tmpl w:val="2A602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528E1"/>
    <w:multiLevelType w:val="hybridMultilevel"/>
    <w:tmpl w:val="04AEC268"/>
    <w:lvl w:ilvl="0" w:tplc="647A265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094985">
    <w:abstractNumId w:val="12"/>
  </w:num>
  <w:num w:numId="2" w16cid:durableId="998774662">
    <w:abstractNumId w:val="1"/>
  </w:num>
  <w:num w:numId="3" w16cid:durableId="2076197388">
    <w:abstractNumId w:val="4"/>
  </w:num>
  <w:num w:numId="4" w16cid:durableId="1683311650">
    <w:abstractNumId w:val="8"/>
  </w:num>
  <w:num w:numId="5" w16cid:durableId="1023020759">
    <w:abstractNumId w:val="9"/>
  </w:num>
  <w:num w:numId="6" w16cid:durableId="781462915">
    <w:abstractNumId w:val="0"/>
  </w:num>
  <w:num w:numId="7" w16cid:durableId="404643335">
    <w:abstractNumId w:val="2"/>
  </w:num>
  <w:num w:numId="8" w16cid:durableId="2073657216">
    <w:abstractNumId w:val="11"/>
  </w:num>
  <w:num w:numId="9" w16cid:durableId="851994140">
    <w:abstractNumId w:val="6"/>
  </w:num>
  <w:num w:numId="10" w16cid:durableId="64030068">
    <w:abstractNumId w:val="13"/>
  </w:num>
  <w:num w:numId="11" w16cid:durableId="146492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957125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6774209">
    <w:abstractNumId w:val="7"/>
  </w:num>
  <w:num w:numId="14" w16cid:durableId="277492801">
    <w:abstractNumId w:val="3"/>
  </w:num>
  <w:num w:numId="15" w16cid:durableId="47651134">
    <w:abstractNumId w:val="5"/>
  </w:num>
  <w:num w:numId="16" w16cid:durableId="1065378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9"/>
    <w:rsid w:val="0000026E"/>
    <w:rsid w:val="00005AB9"/>
    <w:rsid w:val="00005C97"/>
    <w:rsid w:val="00014640"/>
    <w:rsid w:val="000158F8"/>
    <w:rsid w:val="00016AAF"/>
    <w:rsid w:val="00023B82"/>
    <w:rsid w:val="0002653F"/>
    <w:rsid w:val="00026ABA"/>
    <w:rsid w:val="00030C95"/>
    <w:rsid w:val="00030FED"/>
    <w:rsid w:val="00031A74"/>
    <w:rsid w:val="000328CB"/>
    <w:rsid w:val="00033945"/>
    <w:rsid w:val="00041CE8"/>
    <w:rsid w:val="0004364D"/>
    <w:rsid w:val="0006035F"/>
    <w:rsid w:val="000604C0"/>
    <w:rsid w:val="00060783"/>
    <w:rsid w:val="000659C2"/>
    <w:rsid w:val="00066194"/>
    <w:rsid w:val="00070989"/>
    <w:rsid w:val="00083A45"/>
    <w:rsid w:val="00086AEA"/>
    <w:rsid w:val="00090A34"/>
    <w:rsid w:val="000942B2"/>
    <w:rsid w:val="000A2CA8"/>
    <w:rsid w:val="000B2B91"/>
    <w:rsid w:val="000C5062"/>
    <w:rsid w:val="000C5493"/>
    <w:rsid w:val="000D052C"/>
    <w:rsid w:val="000D3458"/>
    <w:rsid w:val="000D6747"/>
    <w:rsid w:val="000E6F00"/>
    <w:rsid w:val="000E739E"/>
    <w:rsid w:val="000F2D8D"/>
    <w:rsid w:val="000F6872"/>
    <w:rsid w:val="00102D77"/>
    <w:rsid w:val="00120376"/>
    <w:rsid w:val="00145D25"/>
    <w:rsid w:val="00155036"/>
    <w:rsid w:val="00155148"/>
    <w:rsid w:val="0016046B"/>
    <w:rsid w:val="00164229"/>
    <w:rsid w:val="00172EDC"/>
    <w:rsid w:val="00174878"/>
    <w:rsid w:val="001839BF"/>
    <w:rsid w:val="00190EC8"/>
    <w:rsid w:val="00192124"/>
    <w:rsid w:val="0019537A"/>
    <w:rsid w:val="001A0A24"/>
    <w:rsid w:val="001A2827"/>
    <w:rsid w:val="001A31F3"/>
    <w:rsid w:val="001A4FD9"/>
    <w:rsid w:val="001A526F"/>
    <w:rsid w:val="001B3D36"/>
    <w:rsid w:val="001C0BAA"/>
    <w:rsid w:val="001C145E"/>
    <w:rsid w:val="001C4FAF"/>
    <w:rsid w:val="001C6AA6"/>
    <w:rsid w:val="001D5828"/>
    <w:rsid w:val="001D6A2B"/>
    <w:rsid w:val="001E0F10"/>
    <w:rsid w:val="00200ED3"/>
    <w:rsid w:val="0020409D"/>
    <w:rsid w:val="00206436"/>
    <w:rsid w:val="002143BD"/>
    <w:rsid w:val="00214448"/>
    <w:rsid w:val="00217BA6"/>
    <w:rsid w:val="00246DFC"/>
    <w:rsid w:val="0025146A"/>
    <w:rsid w:val="00255740"/>
    <w:rsid w:val="002612C4"/>
    <w:rsid w:val="002678FA"/>
    <w:rsid w:val="00277A4A"/>
    <w:rsid w:val="00280B80"/>
    <w:rsid w:val="0028255A"/>
    <w:rsid w:val="0029338C"/>
    <w:rsid w:val="00294290"/>
    <w:rsid w:val="00296A1D"/>
    <w:rsid w:val="002A0DBB"/>
    <w:rsid w:val="002A1EBE"/>
    <w:rsid w:val="002B7EFB"/>
    <w:rsid w:val="002C0EC3"/>
    <w:rsid w:val="002C2D1C"/>
    <w:rsid w:val="002C5234"/>
    <w:rsid w:val="002C632E"/>
    <w:rsid w:val="002C67BA"/>
    <w:rsid w:val="002C7F99"/>
    <w:rsid w:val="002D0CE9"/>
    <w:rsid w:val="002E4507"/>
    <w:rsid w:val="002E6F28"/>
    <w:rsid w:val="00305799"/>
    <w:rsid w:val="00310AA1"/>
    <w:rsid w:val="003208A8"/>
    <w:rsid w:val="00320D63"/>
    <w:rsid w:val="00321A40"/>
    <w:rsid w:val="00323640"/>
    <w:rsid w:val="00324BF2"/>
    <w:rsid w:val="00327309"/>
    <w:rsid w:val="003273BE"/>
    <w:rsid w:val="00327550"/>
    <w:rsid w:val="003308B9"/>
    <w:rsid w:val="00331241"/>
    <w:rsid w:val="003315D9"/>
    <w:rsid w:val="003345FD"/>
    <w:rsid w:val="003423E3"/>
    <w:rsid w:val="00342B49"/>
    <w:rsid w:val="00343FF1"/>
    <w:rsid w:val="00346788"/>
    <w:rsid w:val="00347F67"/>
    <w:rsid w:val="00356ED2"/>
    <w:rsid w:val="003631E0"/>
    <w:rsid w:val="00365029"/>
    <w:rsid w:val="00365380"/>
    <w:rsid w:val="00366910"/>
    <w:rsid w:val="00367C7F"/>
    <w:rsid w:val="00374B5E"/>
    <w:rsid w:val="00375761"/>
    <w:rsid w:val="00390743"/>
    <w:rsid w:val="00391611"/>
    <w:rsid w:val="00395515"/>
    <w:rsid w:val="003A2F69"/>
    <w:rsid w:val="003A5F4B"/>
    <w:rsid w:val="003B12EF"/>
    <w:rsid w:val="003B3751"/>
    <w:rsid w:val="003B7914"/>
    <w:rsid w:val="003D544B"/>
    <w:rsid w:val="003E5B8C"/>
    <w:rsid w:val="003E61AD"/>
    <w:rsid w:val="00400658"/>
    <w:rsid w:val="004108DD"/>
    <w:rsid w:val="00416109"/>
    <w:rsid w:val="00423AA8"/>
    <w:rsid w:val="004256D5"/>
    <w:rsid w:val="00427747"/>
    <w:rsid w:val="00427873"/>
    <w:rsid w:val="004332D5"/>
    <w:rsid w:val="00435447"/>
    <w:rsid w:val="00440E0D"/>
    <w:rsid w:val="00441C68"/>
    <w:rsid w:val="0044357F"/>
    <w:rsid w:val="0044483B"/>
    <w:rsid w:val="00450903"/>
    <w:rsid w:val="004544AD"/>
    <w:rsid w:val="004568A9"/>
    <w:rsid w:val="00460E4B"/>
    <w:rsid w:val="004619D1"/>
    <w:rsid w:val="0046279C"/>
    <w:rsid w:val="004714D7"/>
    <w:rsid w:val="00471B85"/>
    <w:rsid w:val="004739BB"/>
    <w:rsid w:val="004871AF"/>
    <w:rsid w:val="00495B1A"/>
    <w:rsid w:val="004A25D4"/>
    <w:rsid w:val="004A57F1"/>
    <w:rsid w:val="004A736F"/>
    <w:rsid w:val="004B17A5"/>
    <w:rsid w:val="004C228E"/>
    <w:rsid w:val="004D43A6"/>
    <w:rsid w:val="004D5994"/>
    <w:rsid w:val="004D6D51"/>
    <w:rsid w:val="004E215C"/>
    <w:rsid w:val="004E2EA8"/>
    <w:rsid w:val="004E33E4"/>
    <w:rsid w:val="004E665D"/>
    <w:rsid w:val="004F2404"/>
    <w:rsid w:val="0050318B"/>
    <w:rsid w:val="00506563"/>
    <w:rsid w:val="005079A2"/>
    <w:rsid w:val="00512F5E"/>
    <w:rsid w:val="00514F11"/>
    <w:rsid w:val="00521935"/>
    <w:rsid w:val="00522764"/>
    <w:rsid w:val="005245E6"/>
    <w:rsid w:val="005246C4"/>
    <w:rsid w:val="00524ADF"/>
    <w:rsid w:val="005304FD"/>
    <w:rsid w:val="00531F04"/>
    <w:rsid w:val="0053232C"/>
    <w:rsid w:val="00532B94"/>
    <w:rsid w:val="00543004"/>
    <w:rsid w:val="00543814"/>
    <w:rsid w:val="00554631"/>
    <w:rsid w:val="0055472A"/>
    <w:rsid w:val="00555AF8"/>
    <w:rsid w:val="00561CE5"/>
    <w:rsid w:val="005625DD"/>
    <w:rsid w:val="005645A4"/>
    <w:rsid w:val="00564E9E"/>
    <w:rsid w:val="00577986"/>
    <w:rsid w:val="00581537"/>
    <w:rsid w:val="00582A42"/>
    <w:rsid w:val="0058777A"/>
    <w:rsid w:val="005878B2"/>
    <w:rsid w:val="00595CC4"/>
    <w:rsid w:val="005A082E"/>
    <w:rsid w:val="005A29BB"/>
    <w:rsid w:val="005A56F8"/>
    <w:rsid w:val="005C1B43"/>
    <w:rsid w:val="005C3772"/>
    <w:rsid w:val="005C6343"/>
    <w:rsid w:val="005C7D5D"/>
    <w:rsid w:val="005D428B"/>
    <w:rsid w:val="005D4BB7"/>
    <w:rsid w:val="005E0752"/>
    <w:rsid w:val="005E21E4"/>
    <w:rsid w:val="005F0BBC"/>
    <w:rsid w:val="005F5784"/>
    <w:rsid w:val="005F62B4"/>
    <w:rsid w:val="006068A0"/>
    <w:rsid w:val="00610A9C"/>
    <w:rsid w:val="0061429E"/>
    <w:rsid w:val="00623E9F"/>
    <w:rsid w:val="00640626"/>
    <w:rsid w:val="0064492B"/>
    <w:rsid w:val="006461A2"/>
    <w:rsid w:val="006501A9"/>
    <w:rsid w:val="0065499F"/>
    <w:rsid w:val="006600BA"/>
    <w:rsid w:val="00661148"/>
    <w:rsid w:val="006701F3"/>
    <w:rsid w:val="0067020C"/>
    <w:rsid w:val="0068123B"/>
    <w:rsid w:val="00681633"/>
    <w:rsid w:val="006862C4"/>
    <w:rsid w:val="00691FB2"/>
    <w:rsid w:val="00693447"/>
    <w:rsid w:val="006A284D"/>
    <w:rsid w:val="006A6BB8"/>
    <w:rsid w:val="006B1B41"/>
    <w:rsid w:val="006B4AC5"/>
    <w:rsid w:val="006B71B2"/>
    <w:rsid w:val="006C5E28"/>
    <w:rsid w:val="006C79ED"/>
    <w:rsid w:val="006D36BE"/>
    <w:rsid w:val="006E26C5"/>
    <w:rsid w:val="006E7E80"/>
    <w:rsid w:val="006F197A"/>
    <w:rsid w:val="006F5AA3"/>
    <w:rsid w:val="006F5E8A"/>
    <w:rsid w:val="006F7554"/>
    <w:rsid w:val="00712434"/>
    <w:rsid w:val="007170DC"/>
    <w:rsid w:val="0072566E"/>
    <w:rsid w:val="00740E7C"/>
    <w:rsid w:val="007713BF"/>
    <w:rsid w:val="00776736"/>
    <w:rsid w:val="00777A9E"/>
    <w:rsid w:val="00791754"/>
    <w:rsid w:val="0079246A"/>
    <w:rsid w:val="007A36BD"/>
    <w:rsid w:val="007A3863"/>
    <w:rsid w:val="007A5AD7"/>
    <w:rsid w:val="007A5F65"/>
    <w:rsid w:val="007A67C4"/>
    <w:rsid w:val="007B0905"/>
    <w:rsid w:val="007B3479"/>
    <w:rsid w:val="007C1CC0"/>
    <w:rsid w:val="007C2CE0"/>
    <w:rsid w:val="007C331F"/>
    <w:rsid w:val="007D122B"/>
    <w:rsid w:val="007D31A6"/>
    <w:rsid w:val="007E615D"/>
    <w:rsid w:val="008013B4"/>
    <w:rsid w:val="0080273E"/>
    <w:rsid w:val="00805672"/>
    <w:rsid w:val="00805E9D"/>
    <w:rsid w:val="008062E6"/>
    <w:rsid w:val="00815E50"/>
    <w:rsid w:val="00820522"/>
    <w:rsid w:val="008248F8"/>
    <w:rsid w:val="008307D6"/>
    <w:rsid w:val="00834DE5"/>
    <w:rsid w:val="00842096"/>
    <w:rsid w:val="00850B56"/>
    <w:rsid w:val="00853C6F"/>
    <w:rsid w:val="008568F2"/>
    <w:rsid w:val="0086585E"/>
    <w:rsid w:val="00867D1F"/>
    <w:rsid w:val="008733B0"/>
    <w:rsid w:val="00873E1C"/>
    <w:rsid w:val="00880462"/>
    <w:rsid w:val="00880AC0"/>
    <w:rsid w:val="00880F47"/>
    <w:rsid w:val="00881985"/>
    <w:rsid w:val="008842F3"/>
    <w:rsid w:val="00887C3B"/>
    <w:rsid w:val="00891637"/>
    <w:rsid w:val="008A1A9A"/>
    <w:rsid w:val="008A24E7"/>
    <w:rsid w:val="008A6A48"/>
    <w:rsid w:val="008B214D"/>
    <w:rsid w:val="008B6AD6"/>
    <w:rsid w:val="008B72A5"/>
    <w:rsid w:val="008C1972"/>
    <w:rsid w:val="008C4425"/>
    <w:rsid w:val="008C4F24"/>
    <w:rsid w:val="008C5221"/>
    <w:rsid w:val="008C6028"/>
    <w:rsid w:val="008C76D2"/>
    <w:rsid w:val="008C78D2"/>
    <w:rsid w:val="008D2BA0"/>
    <w:rsid w:val="008D405A"/>
    <w:rsid w:val="008D4995"/>
    <w:rsid w:val="008E264C"/>
    <w:rsid w:val="008F0B9B"/>
    <w:rsid w:val="009028DE"/>
    <w:rsid w:val="00910B68"/>
    <w:rsid w:val="00915413"/>
    <w:rsid w:val="00924E26"/>
    <w:rsid w:val="00926313"/>
    <w:rsid w:val="00926972"/>
    <w:rsid w:val="00931BAB"/>
    <w:rsid w:val="00931D03"/>
    <w:rsid w:val="0093246A"/>
    <w:rsid w:val="00934165"/>
    <w:rsid w:val="00940E86"/>
    <w:rsid w:val="0094190E"/>
    <w:rsid w:val="00941A5B"/>
    <w:rsid w:val="009439A3"/>
    <w:rsid w:val="009445FA"/>
    <w:rsid w:val="009460E2"/>
    <w:rsid w:val="00946488"/>
    <w:rsid w:val="00950628"/>
    <w:rsid w:val="009514E6"/>
    <w:rsid w:val="009575CF"/>
    <w:rsid w:val="00964222"/>
    <w:rsid w:val="00971416"/>
    <w:rsid w:val="00972789"/>
    <w:rsid w:val="00973E28"/>
    <w:rsid w:val="009803CE"/>
    <w:rsid w:val="009805F6"/>
    <w:rsid w:val="00980C9B"/>
    <w:rsid w:val="009825B2"/>
    <w:rsid w:val="00983748"/>
    <w:rsid w:val="00990A50"/>
    <w:rsid w:val="009978A9"/>
    <w:rsid w:val="009A23EC"/>
    <w:rsid w:val="009A505E"/>
    <w:rsid w:val="009B4718"/>
    <w:rsid w:val="009B6552"/>
    <w:rsid w:val="009C2B5E"/>
    <w:rsid w:val="009C304B"/>
    <w:rsid w:val="009C50E6"/>
    <w:rsid w:val="009D4182"/>
    <w:rsid w:val="009E122E"/>
    <w:rsid w:val="009E2A8A"/>
    <w:rsid w:val="009E36D0"/>
    <w:rsid w:val="009F09D3"/>
    <w:rsid w:val="009F66F7"/>
    <w:rsid w:val="009F6A85"/>
    <w:rsid w:val="00A00333"/>
    <w:rsid w:val="00A03D35"/>
    <w:rsid w:val="00A077C4"/>
    <w:rsid w:val="00A13BBF"/>
    <w:rsid w:val="00A15B38"/>
    <w:rsid w:val="00A23BF1"/>
    <w:rsid w:val="00A268C8"/>
    <w:rsid w:val="00A31911"/>
    <w:rsid w:val="00A33AE3"/>
    <w:rsid w:val="00A33FB0"/>
    <w:rsid w:val="00A459A7"/>
    <w:rsid w:val="00A45C4D"/>
    <w:rsid w:val="00A4642C"/>
    <w:rsid w:val="00A55AFF"/>
    <w:rsid w:val="00A6103A"/>
    <w:rsid w:val="00A62654"/>
    <w:rsid w:val="00A65D17"/>
    <w:rsid w:val="00A724B5"/>
    <w:rsid w:val="00A72F60"/>
    <w:rsid w:val="00A84EC2"/>
    <w:rsid w:val="00A910D0"/>
    <w:rsid w:val="00A911FE"/>
    <w:rsid w:val="00AA0424"/>
    <w:rsid w:val="00AA1DF5"/>
    <w:rsid w:val="00AA5F94"/>
    <w:rsid w:val="00AA6FEA"/>
    <w:rsid w:val="00AA7419"/>
    <w:rsid w:val="00AB19FD"/>
    <w:rsid w:val="00AB46B6"/>
    <w:rsid w:val="00AC2A75"/>
    <w:rsid w:val="00AC64D7"/>
    <w:rsid w:val="00AE5F99"/>
    <w:rsid w:val="00AF09B1"/>
    <w:rsid w:val="00AF29F1"/>
    <w:rsid w:val="00AF3B57"/>
    <w:rsid w:val="00AF53F4"/>
    <w:rsid w:val="00B0297A"/>
    <w:rsid w:val="00B10171"/>
    <w:rsid w:val="00B11268"/>
    <w:rsid w:val="00B14F4B"/>
    <w:rsid w:val="00B158A5"/>
    <w:rsid w:val="00B15B05"/>
    <w:rsid w:val="00B26898"/>
    <w:rsid w:val="00B270D0"/>
    <w:rsid w:val="00B33F2D"/>
    <w:rsid w:val="00B360E4"/>
    <w:rsid w:val="00B4636B"/>
    <w:rsid w:val="00B57B16"/>
    <w:rsid w:val="00B63860"/>
    <w:rsid w:val="00B6594C"/>
    <w:rsid w:val="00B72B9E"/>
    <w:rsid w:val="00B73981"/>
    <w:rsid w:val="00B7562E"/>
    <w:rsid w:val="00B84560"/>
    <w:rsid w:val="00B85FFF"/>
    <w:rsid w:val="00B9234B"/>
    <w:rsid w:val="00BA2E66"/>
    <w:rsid w:val="00BA3E07"/>
    <w:rsid w:val="00BA3F49"/>
    <w:rsid w:val="00BA74A1"/>
    <w:rsid w:val="00BB2B14"/>
    <w:rsid w:val="00BB6635"/>
    <w:rsid w:val="00BB70DC"/>
    <w:rsid w:val="00BC1673"/>
    <w:rsid w:val="00BC637F"/>
    <w:rsid w:val="00BD4A9D"/>
    <w:rsid w:val="00BD70A3"/>
    <w:rsid w:val="00BE058C"/>
    <w:rsid w:val="00BE39EE"/>
    <w:rsid w:val="00BE3FED"/>
    <w:rsid w:val="00BE527D"/>
    <w:rsid w:val="00BE5744"/>
    <w:rsid w:val="00BF4267"/>
    <w:rsid w:val="00BF463D"/>
    <w:rsid w:val="00C0413D"/>
    <w:rsid w:val="00C07D0A"/>
    <w:rsid w:val="00C158AE"/>
    <w:rsid w:val="00C33073"/>
    <w:rsid w:val="00C40C44"/>
    <w:rsid w:val="00C46E11"/>
    <w:rsid w:val="00C509C6"/>
    <w:rsid w:val="00C50B34"/>
    <w:rsid w:val="00C510A4"/>
    <w:rsid w:val="00C5457B"/>
    <w:rsid w:val="00C56EE3"/>
    <w:rsid w:val="00C6221F"/>
    <w:rsid w:val="00C71EEF"/>
    <w:rsid w:val="00C82C66"/>
    <w:rsid w:val="00C87069"/>
    <w:rsid w:val="00CA1AC5"/>
    <w:rsid w:val="00CA2CD6"/>
    <w:rsid w:val="00CA3AFA"/>
    <w:rsid w:val="00CA5271"/>
    <w:rsid w:val="00CA7AA2"/>
    <w:rsid w:val="00CB0426"/>
    <w:rsid w:val="00CB50BE"/>
    <w:rsid w:val="00CC0500"/>
    <w:rsid w:val="00CD703D"/>
    <w:rsid w:val="00CF0036"/>
    <w:rsid w:val="00CF23A9"/>
    <w:rsid w:val="00CF5B89"/>
    <w:rsid w:val="00D11EED"/>
    <w:rsid w:val="00D16608"/>
    <w:rsid w:val="00D17A16"/>
    <w:rsid w:val="00D335BD"/>
    <w:rsid w:val="00D34C90"/>
    <w:rsid w:val="00D434A1"/>
    <w:rsid w:val="00D458A5"/>
    <w:rsid w:val="00D45913"/>
    <w:rsid w:val="00D475A5"/>
    <w:rsid w:val="00D475AE"/>
    <w:rsid w:val="00D569FB"/>
    <w:rsid w:val="00D60A7D"/>
    <w:rsid w:val="00D61A93"/>
    <w:rsid w:val="00D61BA7"/>
    <w:rsid w:val="00D6455C"/>
    <w:rsid w:val="00D65692"/>
    <w:rsid w:val="00D6740D"/>
    <w:rsid w:val="00D70264"/>
    <w:rsid w:val="00D715CF"/>
    <w:rsid w:val="00D77345"/>
    <w:rsid w:val="00D80BB5"/>
    <w:rsid w:val="00D8284D"/>
    <w:rsid w:val="00D82CC7"/>
    <w:rsid w:val="00D9677B"/>
    <w:rsid w:val="00DA2211"/>
    <w:rsid w:val="00DB6348"/>
    <w:rsid w:val="00DC2C44"/>
    <w:rsid w:val="00DC3023"/>
    <w:rsid w:val="00DC5FB8"/>
    <w:rsid w:val="00DD3721"/>
    <w:rsid w:val="00DD7C60"/>
    <w:rsid w:val="00DE6920"/>
    <w:rsid w:val="00E00498"/>
    <w:rsid w:val="00E061EC"/>
    <w:rsid w:val="00E16117"/>
    <w:rsid w:val="00E21435"/>
    <w:rsid w:val="00E239D1"/>
    <w:rsid w:val="00E27298"/>
    <w:rsid w:val="00E3043C"/>
    <w:rsid w:val="00E40C3F"/>
    <w:rsid w:val="00E40F6A"/>
    <w:rsid w:val="00E4280F"/>
    <w:rsid w:val="00E4633B"/>
    <w:rsid w:val="00E478BB"/>
    <w:rsid w:val="00E52F91"/>
    <w:rsid w:val="00E55E9F"/>
    <w:rsid w:val="00E62241"/>
    <w:rsid w:val="00E66271"/>
    <w:rsid w:val="00E70832"/>
    <w:rsid w:val="00E73F2E"/>
    <w:rsid w:val="00E7422B"/>
    <w:rsid w:val="00E75E46"/>
    <w:rsid w:val="00E85E0E"/>
    <w:rsid w:val="00E91DD7"/>
    <w:rsid w:val="00E97517"/>
    <w:rsid w:val="00E97774"/>
    <w:rsid w:val="00EA138D"/>
    <w:rsid w:val="00EB7106"/>
    <w:rsid w:val="00EC57FF"/>
    <w:rsid w:val="00ED0785"/>
    <w:rsid w:val="00ED23CD"/>
    <w:rsid w:val="00EF3F57"/>
    <w:rsid w:val="00EF4F99"/>
    <w:rsid w:val="00EF706A"/>
    <w:rsid w:val="00F0030B"/>
    <w:rsid w:val="00F0165A"/>
    <w:rsid w:val="00F03817"/>
    <w:rsid w:val="00F10359"/>
    <w:rsid w:val="00F1736E"/>
    <w:rsid w:val="00F219C6"/>
    <w:rsid w:val="00F24BAA"/>
    <w:rsid w:val="00F2505B"/>
    <w:rsid w:val="00F305DF"/>
    <w:rsid w:val="00F30657"/>
    <w:rsid w:val="00F33683"/>
    <w:rsid w:val="00F33DB8"/>
    <w:rsid w:val="00F3484D"/>
    <w:rsid w:val="00F3540B"/>
    <w:rsid w:val="00F37AFA"/>
    <w:rsid w:val="00F41CB3"/>
    <w:rsid w:val="00F644FE"/>
    <w:rsid w:val="00F660A4"/>
    <w:rsid w:val="00F67B9F"/>
    <w:rsid w:val="00F72AFD"/>
    <w:rsid w:val="00F766F7"/>
    <w:rsid w:val="00F841AD"/>
    <w:rsid w:val="00F846E5"/>
    <w:rsid w:val="00F84FBC"/>
    <w:rsid w:val="00F85A1F"/>
    <w:rsid w:val="00F915AD"/>
    <w:rsid w:val="00F95011"/>
    <w:rsid w:val="00F96647"/>
    <w:rsid w:val="00FA164E"/>
    <w:rsid w:val="00FA6DB3"/>
    <w:rsid w:val="00FB30D2"/>
    <w:rsid w:val="00FC6358"/>
    <w:rsid w:val="00FD13B8"/>
    <w:rsid w:val="00FD3543"/>
    <w:rsid w:val="00FD63B9"/>
    <w:rsid w:val="00FD73CA"/>
    <w:rsid w:val="00FE0F9A"/>
    <w:rsid w:val="00FE2959"/>
    <w:rsid w:val="00FE3133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11A49"/>
  <w15:docId w15:val="{F8B6D88C-3BB0-4C71-9BA4-EC97C195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EDC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B3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751"/>
  </w:style>
  <w:style w:type="paragraph" w:styleId="Footer">
    <w:name w:val="footer"/>
    <w:basedOn w:val="Normal"/>
    <w:link w:val="FooterChar"/>
    <w:uiPriority w:val="99"/>
    <w:unhideWhenUsed/>
    <w:rsid w:val="003B3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751"/>
  </w:style>
  <w:style w:type="paragraph" w:styleId="BalloonText">
    <w:name w:val="Balloon Text"/>
    <w:basedOn w:val="Normal"/>
    <w:link w:val="BalloonTextChar"/>
    <w:uiPriority w:val="99"/>
    <w:semiHidden/>
    <w:unhideWhenUsed/>
    <w:rsid w:val="00A0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338C"/>
    <w:rPr>
      <w:color w:val="0000FF" w:themeColor="hyperlink"/>
      <w:u w:val="single"/>
    </w:rPr>
  </w:style>
  <w:style w:type="paragraph" w:customStyle="1" w:styleId="Body">
    <w:name w:val="Body"/>
    <w:rsid w:val="00512F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ListParagraph">
    <w:name w:val="List Paragraph"/>
    <w:uiPriority w:val="34"/>
    <w:qFormat/>
    <w:rsid w:val="00512F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512F5E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4A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uffolk.gov.uk/roads-and-transport/highway-%20%20%20%20%20%20%20%20%20%20%20%20maintenance/report-a-highways-iss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8641-CBF1-4706-8BDF-3C3F68B7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Michelle Salazar</cp:lastModifiedBy>
  <cp:revision>15</cp:revision>
  <cp:lastPrinted>2025-09-02T17:28:00Z</cp:lastPrinted>
  <dcterms:created xsi:type="dcterms:W3CDTF">2025-12-02T17:35:00Z</dcterms:created>
  <dcterms:modified xsi:type="dcterms:W3CDTF">2025-12-15T12:10:00Z</dcterms:modified>
</cp:coreProperties>
</file>